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6F61" w14:textId="77777777" w:rsidR="00D715B1" w:rsidRDefault="00D715B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3544"/>
        <w:gridCol w:w="3260"/>
        <w:gridCol w:w="2896"/>
      </w:tblGrid>
      <w:tr w:rsidR="00D715B1" w14:paraId="5EA8AF4C" w14:textId="77777777" w:rsidTr="002127AA">
        <w:tc>
          <w:tcPr>
            <w:tcW w:w="13948" w:type="dxa"/>
            <w:gridSpan w:val="5"/>
            <w:shd w:val="clear" w:color="auto" w:fill="FFFF99"/>
          </w:tcPr>
          <w:p w14:paraId="794CB852" w14:textId="2CF31500" w:rsidR="00D715B1" w:rsidRPr="00D715B1" w:rsidRDefault="00E96BE3" w:rsidP="00D715B1">
            <w:pPr>
              <w:jc w:val="center"/>
              <w:rPr>
                <w:b/>
                <w:sz w:val="40"/>
                <w:szCs w:val="40"/>
              </w:rPr>
            </w:pPr>
            <w:bookmarkStart w:id="0" w:name="_Hlk63834516"/>
            <w:r>
              <w:rPr>
                <w:b/>
                <w:sz w:val="40"/>
                <w:szCs w:val="40"/>
              </w:rPr>
              <w:t>Design &amp; Technology</w:t>
            </w:r>
            <w:r w:rsidR="005C3632">
              <w:rPr>
                <w:b/>
                <w:sz w:val="40"/>
                <w:szCs w:val="40"/>
              </w:rPr>
              <w:t xml:space="preserve">      </w:t>
            </w:r>
            <w:r w:rsidR="00940293">
              <w:rPr>
                <w:b/>
                <w:sz w:val="40"/>
                <w:szCs w:val="40"/>
              </w:rPr>
              <w:t xml:space="preserve"> </w:t>
            </w:r>
            <w:r w:rsidR="005C3632" w:rsidRPr="005C3632">
              <w:rPr>
                <w:b/>
                <w:sz w:val="28"/>
                <w:szCs w:val="28"/>
              </w:rPr>
              <w:t>Module:</w:t>
            </w:r>
            <w:r w:rsidR="005C3632">
              <w:rPr>
                <w:b/>
                <w:sz w:val="40"/>
                <w:szCs w:val="40"/>
              </w:rPr>
              <w:t xml:space="preserve"> </w:t>
            </w:r>
            <w:r w:rsidR="00B618CD">
              <w:rPr>
                <w:b/>
                <w:sz w:val="40"/>
                <w:szCs w:val="40"/>
              </w:rPr>
              <w:t>Textiles</w:t>
            </w:r>
          </w:p>
          <w:p w14:paraId="0F482B10" w14:textId="77777777" w:rsidR="00D715B1" w:rsidRPr="00D715B1" w:rsidRDefault="00D715B1" w:rsidP="00D715B1">
            <w:pPr>
              <w:jc w:val="center"/>
              <w:rPr>
                <w:b/>
                <w:sz w:val="40"/>
                <w:szCs w:val="40"/>
              </w:rPr>
            </w:pPr>
            <w:r w:rsidRPr="00D715B1">
              <w:rPr>
                <w:b/>
                <w:sz w:val="40"/>
                <w:szCs w:val="40"/>
              </w:rPr>
              <w:t>Year 7</w:t>
            </w:r>
          </w:p>
        </w:tc>
      </w:tr>
      <w:tr w:rsidR="00D715B1" w14:paraId="533C62F9" w14:textId="77777777" w:rsidTr="0018617F">
        <w:tc>
          <w:tcPr>
            <w:tcW w:w="1129" w:type="dxa"/>
            <w:vMerge w:val="restart"/>
            <w:shd w:val="clear" w:color="auto" w:fill="D9D9D9" w:themeFill="background1" w:themeFillShade="D9"/>
            <w:textDirection w:val="tbRl"/>
          </w:tcPr>
          <w:p w14:paraId="04C114F1" w14:textId="77777777" w:rsidR="00D715B1" w:rsidRDefault="00D715B1" w:rsidP="002127AA">
            <w:pPr>
              <w:ind w:left="113" w:right="113"/>
            </w:pPr>
          </w:p>
          <w:p w14:paraId="7E4D12B4" w14:textId="4A651CAE" w:rsidR="00D715B1" w:rsidRPr="00D715B1" w:rsidRDefault="00D715B1" w:rsidP="00D715B1">
            <w:pPr>
              <w:ind w:left="113" w:right="113"/>
              <w:jc w:val="center"/>
              <w:rPr>
                <w:sz w:val="40"/>
                <w:szCs w:val="40"/>
              </w:rPr>
            </w:pPr>
            <w:r w:rsidRPr="00D715B1">
              <w:rPr>
                <w:sz w:val="40"/>
                <w:szCs w:val="40"/>
              </w:rPr>
              <w:t>Autumn</w:t>
            </w:r>
            <w:r w:rsidR="002127AA">
              <w:rPr>
                <w:sz w:val="40"/>
                <w:szCs w:val="40"/>
              </w:rPr>
              <w:t xml:space="preserve"> – Term One</w:t>
            </w:r>
            <w:r w:rsidR="005D4608">
              <w:rPr>
                <w:sz w:val="40"/>
                <w:szCs w:val="40"/>
              </w:rPr>
              <w:t xml:space="preserve"> &amp; Two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DD37A37" w14:textId="77777777" w:rsidR="00D715B1" w:rsidRDefault="00D715B1" w:rsidP="00D715B1">
            <w:pPr>
              <w:jc w:val="center"/>
            </w:pPr>
            <w:r>
              <w:t>Topic / Theme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5048431" w14:textId="77777777" w:rsidR="00D715B1" w:rsidRDefault="00D715B1" w:rsidP="00D715B1">
            <w:pPr>
              <w:jc w:val="center"/>
            </w:pPr>
            <w:r>
              <w:t>Knowledge and Skills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9504183" w14:textId="77777777" w:rsidR="00D715B1" w:rsidRDefault="00D715B1" w:rsidP="00D715B1">
            <w:pPr>
              <w:jc w:val="center"/>
            </w:pPr>
            <w:r>
              <w:t>Assessment</w:t>
            </w:r>
          </w:p>
        </w:tc>
        <w:tc>
          <w:tcPr>
            <w:tcW w:w="2896" w:type="dxa"/>
            <w:shd w:val="clear" w:color="auto" w:fill="D9D9D9" w:themeFill="background1" w:themeFillShade="D9"/>
          </w:tcPr>
          <w:p w14:paraId="16EE2625" w14:textId="77777777" w:rsidR="00D715B1" w:rsidRDefault="00D715B1" w:rsidP="00D715B1">
            <w:pPr>
              <w:jc w:val="center"/>
            </w:pPr>
            <w:r>
              <w:t xml:space="preserve">Cultural Capital </w:t>
            </w:r>
          </w:p>
          <w:p w14:paraId="493A0E1E" w14:textId="77777777" w:rsidR="00D715B1" w:rsidRDefault="00D715B1" w:rsidP="00D715B1">
            <w:pPr>
              <w:jc w:val="center"/>
            </w:pPr>
            <w:r>
              <w:t>Independent Learning</w:t>
            </w:r>
          </w:p>
        </w:tc>
      </w:tr>
      <w:tr w:rsidR="00D715B1" w14:paraId="7B482661" w14:textId="77777777" w:rsidTr="0018617F">
        <w:trPr>
          <w:trHeight w:val="2251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4EADCEA3" w14:textId="77777777" w:rsidR="00D715B1" w:rsidRDefault="00D715B1"/>
        </w:tc>
        <w:tc>
          <w:tcPr>
            <w:tcW w:w="3119" w:type="dxa"/>
          </w:tcPr>
          <w:p w14:paraId="08D67845" w14:textId="77777777" w:rsidR="00B23FAA" w:rsidRDefault="00B62B56">
            <w:pPr>
              <w:rPr>
                <w:sz w:val="28"/>
                <w:szCs w:val="28"/>
              </w:rPr>
            </w:pPr>
            <w:r w:rsidRPr="00B62B56">
              <w:rPr>
                <w:b/>
                <w:bCs/>
                <w:sz w:val="28"/>
                <w:szCs w:val="28"/>
              </w:rPr>
              <w:t>Project</w:t>
            </w:r>
            <w:r w:rsidRPr="00B62B56">
              <w:rPr>
                <w:sz w:val="28"/>
                <w:szCs w:val="28"/>
              </w:rPr>
              <w:t xml:space="preserve">: </w:t>
            </w:r>
            <w:r w:rsidR="00B23FAA">
              <w:rPr>
                <w:sz w:val="28"/>
                <w:szCs w:val="28"/>
              </w:rPr>
              <w:t xml:space="preserve"> </w:t>
            </w:r>
          </w:p>
          <w:p w14:paraId="3F62DE79" w14:textId="6E591816" w:rsidR="007804DC" w:rsidRPr="003C3343" w:rsidRDefault="00EF6BAD">
            <w:pPr>
              <w:rPr>
                <w:sz w:val="28"/>
                <w:szCs w:val="28"/>
              </w:rPr>
            </w:pPr>
            <w:r w:rsidRPr="003C3343">
              <w:rPr>
                <w:i/>
                <w:iCs/>
                <w:sz w:val="28"/>
                <w:szCs w:val="28"/>
              </w:rPr>
              <w:t>Bookmarks</w:t>
            </w:r>
          </w:p>
          <w:p w14:paraId="5D09EDEC" w14:textId="206BA5D3" w:rsidR="000F5300" w:rsidRPr="003C3343" w:rsidRDefault="003C3343" w:rsidP="003C3343">
            <w:pPr>
              <w:rPr>
                <w:bCs/>
                <w:sz w:val="20"/>
                <w:szCs w:val="20"/>
              </w:rPr>
            </w:pPr>
            <w:r w:rsidRPr="003C3343">
              <w:rPr>
                <w:bCs/>
                <w:sz w:val="20"/>
                <w:szCs w:val="20"/>
              </w:rPr>
              <w:t xml:space="preserve">This project will introduce students to designing and manufacturing processes </w:t>
            </w:r>
            <w:r w:rsidR="00A95449">
              <w:rPr>
                <w:bCs/>
                <w:sz w:val="20"/>
                <w:szCs w:val="20"/>
              </w:rPr>
              <w:t>associated with the Textiles industry and to provide skills and knowledge of processes within the field of Textiles, and as a life skill</w:t>
            </w:r>
            <w:r w:rsidRPr="003C3343">
              <w:rPr>
                <w:bCs/>
                <w:sz w:val="20"/>
                <w:szCs w:val="20"/>
              </w:rPr>
              <w:t>. Th</w:t>
            </w:r>
            <w:r w:rsidR="00A95449">
              <w:rPr>
                <w:bCs/>
                <w:sz w:val="20"/>
                <w:szCs w:val="20"/>
              </w:rPr>
              <w:t xml:space="preserve">e </w:t>
            </w:r>
            <w:r w:rsidRPr="003C3343">
              <w:rPr>
                <w:bCs/>
                <w:sz w:val="20"/>
                <w:szCs w:val="20"/>
              </w:rPr>
              <w:t>making a bookmark will ensure student</w:t>
            </w:r>
            <w:r w:rsidR="00A95449">
              <w:rPr>
                <w:bCs/>
                <w:sz w:val="20"/>
                <w:szCs w:val="20"/>
              </w:rPr>
              <w:t>s</w:t>
            </w:r>
            <w:r w:rsidRPr="003C3343">
              <w:rPr>
                <w:bCs/>
                <w:sz w:val="20"/>
                <w:szCs w:val="20"/>
              </w:rPr>
              <w:t xml:space="preserve"> </w:t>
            </w:r>
            <w:r w:rsidR="00A95449">
              <w:rPr>
                <w:bCs/>
                <w:sz w:val="20"/>
                <w:szCs w:val="20"/>
              </w:rPr>
              <w:t>develop</w:t>
            </w:r>
            <w:r w:rsidRPr="003C3343">
              <w:rPr>
                <w:bCs/>
                <w:sz w:val="20"/>
                <w:szCs w:val="20"/>
              </w:rPr>
              <w:t xml:space="preserve"> a </w:t>
            </w:r>
            <w:r w:rsidR="005D4608">
              <w:rPr>
                <w:bCs/>
                <w:sz w:val="20"/>
                <w:szCs w:val="20"/>
              </w:rPr>
              <w:t>high</w:t>
            </w:r>
            <w:r w:rsidR="005D4608" w:rsidRPr="003C3343">
              <w:rPr>
                <w:bCs/>
                <w:sz w:val="20"/>
                <w:szCs w:val="20"/>
              </w:rPr>
              <w:t>-quality</w:t>
            </w:r>
            <w:r w:rsidRPr="003C3343">
              <w:rPr>
                <w:bCs/>
                <w:sz w:val="20"/>
                <w:szCs w:val="20"/>
              </w:rPr>
              <w:t xml:space="preserve"> product </w:t>
            </w:r>
            <w:r w:rsidR="00A95449">
              <w:rPr>
                <w:bCs/>
                <w:sz w:val="20"/>
                <w:szCs w:val="20"/>
              </w:rPr>
              <w:t>to develop</w:t>
            </w:r>
            <w:r w:rsidRPr="003C3343">
              <w:rPr>
                <w:bCs/>
                <w:sz w:val="20"/>
                <w:szCs w:val="20"/>
              </w:rPr>
              <w:t xml:space="preserve"> confidence</w:t>
            </w:r>
            <w:r w:rsidR="00A95449">
              <w:rPr>
                <w:bCs/>
                <w:sz w:val="20"/>
                <w:szCs w:val="20"/>
              </w:rPr>
              <w:t>, and to build knowledge of</w:t>
            </w:r>
            <w:r w:rsidRPr="003C3343">
              <w:rPr>
                <w:bCs/>
                <w:sz w:val="20"/>
                <w:szCs w:val="20"/>
              </w:rPr>
              <w:t xml:space="preserve"> the making process</w:t>
            </w:r>
            <w:r w:rsidR="00A95449">
              <w:rPr>
                <w:bCs/>
                <w:sz w:val="20"/>
                <w:szCs w:val="20"/>
              </w:rPr>
              <w:t>es associated with Textiles</w:t>
            </w:r>
            <w:r w:rsidRPr="003C3343">
              <w:rPr>
                <w:bCs/>
                <w:sz w:val="20"/>
                <w:szCs w:val="20"/>
              </w:rPr>
              <w:t xml:space="preserve">. Students will explore </w:t>
            </w:r>
            <w:r w:rsidR="00A95449">
              <w:rPr>
                <w:bCs/>
                <w:sz w:val="20"/>
                <w:szCs w:val="20"/>
              </w:rPr>
              <w:t>the work of past and present</w:t>
            </w:r>
            <w:r w:rsidRPr="003C3343">
              <w:rPr>
                <w:bCs/>
                <w:sz w:val="20"/>
                <w:szCs w:val="20"/>
              </w:rPr>
              <w:t xml:space="preserve"> </w:t>
            </w:r>
            <w:r w:rsidR="005D4608">
              <w:rPr>
                <w:bCs/>
                <w:sz w:val="20"/>
                <w:szCs w:val="20"/>
              </w:rPr>
              <w:t xml:space="preserve">designers to design and </w:t>
            </w:r>
            <w:r w:rsidR="00A95449">
              <w:rPr>
                <w:bCs/>
                <w:sz w:val="20"/>
                <w:szCs w:val="20"/>
              </w:rPr>
              <w:t>develop products</w:t>
            </w:r>
            <w:r w:rsidR="005D4608">
              <w:rPr>
                <w:bCs/>
                <w:sz w:val="20"/>
                <w:szCs w:val="20"/>
              </w:rPr>
              <w:t xml:space="preserve">.  </w:t>
            </w:r>
            <w:r w:rsidRPr="003C3343">
              <w:rPr>
                <w:bCs/>
                <w:sz w:val="20"/>
                <w:szCs w:val="20"/>
              </w:rPr>
              <w:t xml:space="preserve">Students will identify and solve design problems during the making </w:t>
            </w:r>
            <w:r w:rsidR="005D4608" w:rsidRPr="003C3343">
              <w:rPr>
                <w:bCs/>
                <w:sz w:val="20"/>
                <w:szCs w:val="20"/>
              </w:rPr>
              <w:t>process</w:t>
            </w:r>
            <w:r w:rsidR="005D4608">
              <w:rPr>
                <w:bCs/>
                <w:sz w:val="20"/>
                <w:szCs w:val="20"/>
              </w:rPr>
              <w:t xml:space="preserve"> and</w:t>
            </w:r>
            <w:r w:rsidRPr="003C3343">
              <w:rPr>
                <w:bCs/>
                <w:sz w:val="20"/>
                <w:szCs w:val="20"/>
              </w:rPr>
              <w:t xml:space="preserve"> will be able to select specific </w:t>
            </w:r>
            <w:r w:rsidR="005D4608">
              <w:rPr>
                <w:bCs/>
                <w:sz w:val="20"/>
                <w:szCs w:val="20"/>
              </w:rPr>
              <w:t>equipment</w:t>
            </w:r>
            <w:r w:rsidRPr="003C3343">
              <w:rPr>
                <w:bCs/>
                <w:sz w:val="20"/>
                <w:szCs w:val="20"/>
              </w:rPr>
              <w:t xml:space="preserve"> appropriate to the processes being used</w:t>
            </w:r>
            <w:r w:rsidR="005D4608">
              <w:rPr>
                <w:bCs/>
                <w:sz w:val="20"/>
                <w:szCs w:val="20"/>
              </w:rPr>
              <w:t xml:space="preserve"> to develop skills using various equipment. </w:t>
            </w:r>
            <w:r w:rsidRPr="003C3343">
              <w:rPr>
                <w:bCs/>
                <w:sz w:val="20"/>
                <w:szCs w:val="20"/>
              </w:rPr>
              <w:t xml:space="preserve"> Knowledge of evaluating products will be acquired through the analysis of </w:t>
            </w:r>
            <w:r w:rsidRPr="003C3343">
              <w:rPr>
                <w:bCs/>
                <w:sz w:val="20"/>
                <w:szCs w:val="20"/>
              </w:rPr>
              <w:lastRenderedPageBreak/>
              <w:t>their own products and the work of others</w:t>
            </w:r>
            <w:r w:rsidR="005D4608">
              <w:rPr>
                <w:bCs/>
                <w:sz w:val="20"/>
                <w:szCs w:val="20"/>
              </w:rPr>
              <w:t>.</w:t>
            </w:r>
          </w:p>
          <w:p w14:paraId="68C2B503" w14:textId="1A03274D" w:rsidR="00B23FAA" w:rsidRPr="003C3343" w:rsidRDefault="00B23FAA" w:rsidP="00B62B56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14:paraId="5B43BEA7" w14:textId="4C22A938" w:rsidR="000F5300" w:rsidRPr="009E1CE0" w:rsidRDefault="009E1CE0" w:rsidP="00B62B56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9E1CE0">
              <w:rPr>
                <w:b/>
                <w:sz w:val="20"/>
                <w:szCs w:val="20"/>
                <w:u w:val="single"/>
              </w:rPr>
              <w:t>Topics / Themes addressed</w:t>
            </w:r>
          </w:p>
          <w:p w14:paraId="4F7BDDCC" w14:textId="29D50F47" w:rsidR="00036CFA" w:rsidRPr="00754A40" w:rsidRDefault="00036CFA" w:rsidP="00036CFA">
            <w:pPr>
              <w:pStyle w:val="NoSpacing"/>
              <w:rPr>
                <w:bCs/>
                <w:i/>
                <w:iCs/>
                <w:color w:val="00B050"/>
                <w:sz w:val="20"/>
                <w:szCs w:val="20"/>
              </w:rPr>
            </w:pPr>
          </w:p>
          <w:p w14:paraId="774F6E67" w14:textId="08BEAF93" w:rsidR="00B62B56" w:rsidRPr="00754A40" w:rsidRDefault="00B62B56" w:rsidP="00B62B56">
            <w:pPr>
              <w:pStyle w:val="NoSpacing"/>
              <w:rPr>
                <w:bCs/>
                <w:sz w:val="20"/>
                <w:szCs w:val="20"/>
              </w:rPr>
            </w:pPr>
            <w:r w:rsidRPr="00754A40">
              <w:rPr>
                <w:bCs/>
                <w:sz w:val="20"/>
                <w:szCs w:val="20"/>
              </w:rPr>
              <w:t xml:space="preserve">D1 – Designing: Research &amp; Exploration.  </w:t>
            </w:r>
          </w:p>
          <w:p w14:paraId="0AC5E8F4" w14:textId="65867FE7" w:rsidR="00B62B56" w:rsidRPr="00754A40" w:rsidRDefault="00B62B56" w:rsidP="00B62B56">
            <w:pPr>
              <w:pStyle w:val="NoSpacing"/>
              <w:rPr>
                <w:bCs/>
                <w:sz w:val="20"/>
                <w:szCs w:val="20"/>
              </w:rPr>
            </w:pPr>
          </w:p>
          <w:p w14:paraId="1BCB2715" w14:textId="27E31743" w:rsidR="00B62B56" w:rsidRPr="00754A40" w:rsidRDefault="00B62B56" w:rsidP="00B62B56">
            <w:pPr>
              <w:pStyle w:val="NoSpacing"/>
              <w:rPr>
                <w:bCs/>
                <w:sz w:val="20"/>
                <w:szCs w:val="20"/>
              </w:rPr>
            </w:pPr>
            <w:r w:rsidRPr="00754A40">
              <w:rPr>
                <w:bCs/>
                <w:sz w:val="20"/>
                <w:szCs w:val="20"/>
              </w:rPr>
              <w:t xml:space="preserve">M1 Making: Using Specialist tools, equipment, techniques, </w:t>
            </w:r>
            <w:r w:rsidR="005D4608" w:rsidRPr="00754A40">
              <w:rPr>
                <w:bCs/>
                <w:sz w:val="20"/>
                <w:szCs w:val="20"/>
              </w:rPr>
              <w:t>processes.</w:t>
            </w:r>
          </w:p>
          <w:p w14:paraId="209BDE2E" w14:textId="77777777" w:rsidR="00284D25" w:rsidRPr="00754A40" w:rsidRDefault="00284D25" w:rsidP="00B62B56">
            <w:pPr>
              <w:pStyle w:val="NoSpacing"/>
              <w:rPr>
                <w:bCs/>
                <w:sz w:val="20"/>
                <w:szCs w:val="20"/>
              </w:rPr>
            </w:pPr>
          </w:p>
          <w:p w14:paraId="02BD33F7" w14:textId="77777777" w:rsidR="00B62B56" w:rsidRPr="00754A40" w:rsidRDefault="00B62B56" w:rsidP="00B62B56">
            <w:pPr>
              <w:pStyle w:val="NoSpacing"/>
              <w:rPr>
                <w:bCs/>
                <w:sz w:val="20"/>
                <w:szCs w:val="20"/>
              </w:rPr>
            </w:pPr>
            <w:r w:rsidRPr="00754A40">
              <w:rPr>
                <w:bCs/>
                <w:sz w:val="20"/>
                <w:szCs w:val="20"/>
              </w:rPr>
              <w:t>E1 – Evaluate: Analysing the work of past &amp; present professionals.</w:t>
            </w:r>
          </w:p>
          <w:p w14:paraId="2D595773" w14:textId="77777777" w:rsidR="00284D25" w:rsidRPr="00754A40" w:rsidRDefault="00284D25" w:rsidP="00B62B56">
            <w:pPr>
              <w:pStyle w:val="NoSpacing"/>
              <w:rPr>
                <w:bCs/>
                <w:sz w:val="20"/>
                <w:szCs w:val="20"/>
              </w:rPr>
            </w:pPr>
          </w:p>
          <w:p w14:paraId="100EE6A8" w14:textId="2EFAB7E9" w:rsidR="00B62B56" w:rsidRPr="00754A40" w:rsidRDefault="00B62B56" w:rsidP="00B62B56">
            <w:pPr>
              <w:pStyle w:val="NoSpacing"/>
              <w:rPr>
                <w:bCs/>
                <w:sz w:val="20"/>
                <w:szCs w:val="20"/>
              </w:rPr>
            </w:pPr>
            <w:r w:rsidRPr="00754A40">
              <w:rPr>
                <w:bCs/>
                <w:sz w:val="20"/>
                <w:szCs w:val="20"/>
              </w:rPr>
              <w:t xml:space="preserve">TK1 / M2: Selecting, understanding and using </w:t>
            </w:r>
            <w:proofErr w:type="gramStart"/>
            <w:r w:rsidR="00041C25" w:rsidRPr="00754A40">
              <w:rPr>
                <w:bCs/>
                <w:sz w:val="20"/>
                <w:szCs w:val="20"/>
              </w:rPr>
              <w:t>m</w:t>
            </w:r>
            <w:r w:rsidRPr="00754A40">
              <w:rPr>
                <w:bCs/>
                <w:sz w:val="20"/>
                <w:szCs w:val="20"/>
              </w:rPr>
              <w:t>aterials</w:t>
            </w:r>
            <w:proofErr w:type="gramEnd"/>
          </w:p>
          <w:p w14:paraId="40F09024" w14:textId="77777777" w:rsidR="007804DC" w:rsidRDefault="007804DC"/>
          <w:p w14:paraId="46CCC47F" w14:textId="77777777" w:rsidR="007804DC" w:rsidRDefault="007804DC"/>
          <w:p w14:paraId="314D45FB" w14:textId="77777777" w:rsidR="00406A0B" w:rsidRDefault="00406A0B"/>
          <w:p w14:paraId="42B4AD24" w14:textId="389B1A50" w:rsidR="00406A0B" w:rsidRDefault="00406A0B"/>
        </w:tc>
        <w:tc>
          <w:tcPr>
            <w:tcW w:w="3544" w:type="dxa"/>
          </w:tcPr>
          <w:p w14:paraId="13E2CA23" w14:textId="77777777" w:rsidR="00EF6BAD" w:rsidRPr="00EF6BAD" w:rsidRDefault="00EF6BAD" w:rsidP="00EF6BAD">
            <w:pPr>
              <w:pStyle w:val="NoSpacing"/>
              <w:rPr>
                <w:sz w:val="24"/>
                <w:szCs w:val="24"/>
              </w:rPr>
            </w:pPr>
            <w:r w:rsidRPr="00EF6BAD">
              <w:rPr>
                <w:b/>
                <w:i/>
                <w:color w:val="FF0000"/>
                <w:sz w:val="24"/>
                <w:szCs w:val="24"/>
              </w:rPr>
              <w:lastRenderedPageBreak/>
              <w:t>Designing</w:t>
            </w:r>
            <w:r w:rsidRPr="00EF6BAD">
              <w:rPr>
                <w:sz w:val="24"/>
                <w:szCs w:val="24"/>
              </w:rPr>
              <w:t xml:space="preserve">: </w:t>
            </w:r>
          </w:p>
          <w:p w14:paraId="4D9B1D97" w14:textId="53EB92B5" w:rsidR="00EF6BAD" w:rsidRPr="005D4608" w:rsidRDefault="00EF6BAD" w:rsidP="00EF6BAD">
            <w:pPr>
              <w:pStyle w:val="NoSpacing"/>
              <w:rPr>
                <w:sz w:val="20"/>
                <w:szCs w:val="20"/>
              </w:rPr>
            </w:pPr>
            <w:r w:rsidRPr="005D4608">
              <w:rPr>
                <w:sz w:val="20"/>
                <w:szCs w:val="20"/>
              </w:rPr>
              <w:t xml:space="preserve">Students will learn to develop an understanding of user needs &amp; target </w:t>
            </w:r>
            <w:r w:rsidR="00754A40" w:rsidRPr="005D4608">
              <w:rPr>
                <w:sz w:val="20"/>
                <w:szCs w:val="20"/>
              </w:rPr>
              <w:t>groups</w:t>
            </w:r>
            <w:r w:rsidR="00754A40">
              <w:rPr>
                <w:sz w:val="20"/>
                <w:szCs w:val="20"/>
              </w:rPr>
              <w:t xml:space="preserve"> and</w:t>
            </w:r>
            <w:r w:rsidRPr="005D4608">
              <w:rPr>
                <w:sz w:val="20"/>
                <w:szCs w:val="20"/>
              </w:rPr>
              <w:t xml:space="preserve"> </w:t>
            </w:r>
            <w:r w:rsidRPr="005D4608">
              <w:rPr>
                <w:b/>
                <w:i/>
                <w:sz w:val="20"/>
                <w:szCs w:val="20"/>
              </w:rPr>
              <w:t xml:space="preserve">use design briefs </w:t>
            </w:r>
            <w:r w:rsidRPr="005D4608">
              <w:rPr>
                <w:sz w:val="20"/>
                <w:szCs w:val="20"/>
              </w:rPr>
              <w:t>to generate ideas to meet these needs.   Student</w:t>
            </w:r>
            <w:r w:rsidR="00A95449" w:rsidRPr="005D4608">
              <w:rPr>
                <w:sz w:val="20"/>
                <w:szCs w:val="20"/>
              </w:rPr>
              <w:t>s</w:t>
            </w:r>
            <w:r w:rsidRPr="005D4608">
              <w:rPr>
                <w:sz w:val="20"/>
                <w:szCs w:val="20"/>
              </w:rPr>
              <w:t xml:space="preserve"> will understand the importance of basic specification considerations and how they are produced. </w:t>
            </w:r>
          </w:p>
          <w:p w14:paraId="52CB0245" w14:textId="475E5492" w:rsidR="00EF6BAD" w:rsidRPr="005D4608" w:rsidRDefault="00EF6BAD" w:rsidP="00EF6BAD">
            <w:pPr>
              <w:pStyle w:val="NoSpacing"/>
              <w:rPr>
                <w:sz w:val="20"/>
                <w:szCs w:val="20"/>
              </w:rPr>
            </w:pPr>
            <w:r w:rsidRPr="005D4608">
              <w:rPr>
                <w:sz w:val="20"/>
                <w:szCs w:val="20"/>
              </w:rPr>
              <w:t xml:space="preserve">Students will learn how </w:t>
            </w:r>
            <w:r w:rsidR="00754A40">
              <w:rPr>
                <w:sz w:val="20"/>
                <w:szCs w:val="20"/>
              </w:rPr>
              <w:t xml:space="preserve">to develop </w:t>
            </w:r>
            <w:r w:rsidRPr="005D4608">
              <w:rPr>
                <w:sz w:val="20"/>
                <w:szCs w:val="20"/>
              </w:rPr>
              <w:t>2D designs</w:t>
            </w:r>
            <w:r w:rsidR="00754A40">
              <w:rPr>
                <w:sz w:val="20"/>
                <w:szCs w:val="20"/>
              </w:rPr>
              <w:t xml:space="preserve">, which are </w:t>
            </w:r>
            <w:r w:rsidRPr="005D4608">
              <w:rPr>
                <w:sz w:val="20"/>
                <w:szCs w:val="20"/>
              </w:rPr>
              <w:t>generated using different approaches</w:t>
            </w:r>
            <w:r w:rsidR="00754A40">
              <w:rPr>
                <w:sz w:val="20"/>
                <w:szCs w:val="20"/>
              </w:rPr>
              <w:t>, including influences from the work of past and present designers.  Students will learn to</w:t>
            </w:r>
            <w:r w:rsidRPr="005D4608">
              <w:rPr>
                <w:sz w:val="20"/>
                <w:szCs w:val="20"/>
              </w:rPr>
              <w:t xml:space="preserve"> presen</w:t>
            </w:r>
            <w:r w:rsidR="00754A40">
              <w:rPr>
                <w:sz w:val="20"/>
                <w:szCs w:val="20"/>
              </w:rPr>
              <w:t>t designs</w:t>
            </w:r>
            <w:r w:rsidRPr="005D4608">
              <w:rPr>
                <w:sz w:val="20"/>
                <w:szCs w:val="20"/>
              </w:rPr>
              <w:t xml:space="preserve"> using a range of formats including modelling and sketch</w:t>
            </w:r>
            <w:r w:rsidR="00754A40">
              <w:rPr>
                <w:sz w:val="20"/>
                <w:szCs w:val="20"/>
              </w:rPr>
              <w:t>ing techniques</w:t>
            </w:r>
            <w:r w:rsidRPr="005D4608">
              <w:rPr>
                <w:sz w:val="20"/>
                <w:szCs w:val="20"/>
              </w:rPr>
              <w:t>. D1,</w:t>
            </w:r>
            <w:r w:rsidR="005D4608" w:rsidRPr="005D4608">
              <w:rPr>
                <w:sz w:val="20"/>
                <w:szCs w:val="20"/>
              </w:rPr>
              <w:t xml:space="preserve"> D4</w:t>
            </w:r>
          </w:p>
          <w:p w14:paraId="5122F7CB" w14:textId="77777777" w:rsidR="00EF6BAD" w:rsidRPr="00EF6BAD" w:rsidRDefault="00EF6BAD" w:rsidP="00EF6BAD">
            <w:pPr>
              <w:pStyle w:val="NoSpacing"/>
              <w:rPr>
                <w:b/>
                <w:i/>
                <w:color w:val="FF0000"/>
                <w:sz w:val="24"/>
                <w:szCs w:val="24"/>
              </w:rPr>
            </w:pPr>
          </w:p>
          <w:p w14:paraId="5D41A743" w14:textId="77777777" w:rsidR="00EF6BAD" w:rsidRPr="00EF6BAD" w:rsidRDefault="00EF6BAD" w:rsidP="00EF6BAD">
            <w:pPr>
              <w:pStyle w:val="NoSpacing"/>
              <w:rPr>
                <w:sz w:val="24"/>
                <w:szCs w:val="24"/>
              </w:rPr>
            </w:pPr>
            <w:r w:rsidRPr="00EF6BAD">
              <w:rPr>
                <w:b/>
                <w:i/>
                <w:color w:val="FF0000"/>
                <w:sz w:val="24"/>
                <w:szCs w:val="24"/>
              </w:rPr>
              <w:t>Making</w:t>
            </w:r>
            <w:r w:rsidRPr="00EF6BAD">
              <w:rPr>
                <w:sz w:val="24"/>
                <w:szCs w:val="24"/>
              </w:rPr>
              <w:t xml:space="preserve">: </w:t>
            </w:r>
          </w:p>
          <w:p w14:paraId="458901B6" w14:textId="000770ED" w:rsidR="00EF6BAD" w:rsidRPr="005D4608" w:rsidRDefault="00EF6BAD" w:rsidP="00EF6BAD">
            <w:pPr>
              <w:pStyle w:val="NoSpacing"/>
              <w:rPr>
                <w:sz w:val="20"/>
                <w:szCs w:val="20"/>
              </w:rPr>
            </w:pPr>
            <w:r w:rsidRPr="005D4608">
              <w:rPr>
                <w:sz w:val="20"/>
                <w:szCs w:val="20"/>
              </w:rPr>
              <w:t xml:space="preserve">Students will learn to use a range of techniques, (hand and </w:t>
            </w:r>
            <w:r w:rsidR="00754A40">
              <w:rPr>
                <w:sz w:val="20"/>
                <w:szCs w:val="20"/>
              </w:rPr>
              <w:t>machining</w:t>
            </w:r>
            <w:r w:rsidRPr="005D4608">
              <w:rPr>
                <w:sz w:val="20"/>
                <w:szCs w:val="20"/>
              </w:rPr>
              <w:t xml:space="preserve">) processes &amp; equipment to produce product. </w:t>
            </w:r>
          </w:p>
          <w:p w14:paraId="34136A3A" w14:textId="77777777" w:rsidR="00EF6BAD" w:rsidRPr="005D4608" w:rsidRDefault="00EF6BAD" w:rsidP="00EF6BAD">
            <w:pPr>
              <w:pStyle w:val="NoSpacing"/>
              <w:rPr>
                <w:sz w:val="20"/>
                <w:szCs w:val="20"/>
              </w:rPr>
            </w:pPr>
          </w:p>
          <w:p w14:paraId="67DEF501" w14:textId="0EB613BD" w:rsidR="00EF6BAD" w:rsidRPr="005D4608" w:rsidRDefault="00EF6BAD" w:rsidP="00EF6BAD">
            <w:pPr>
              <w:pStyle w:val="NoSpacing"/>
              <w:rPr>
                <w:sz w:val="20"/>
                <w:szCs w:val="20"/>
              </w:rPr>
            </w:pPr>
            <w:r w:rsidRPr="005D4608">
              <w:rPr>
                <w:sz w:val="20"/>
                <w:szCs w:val="20"/>
              </w:rPr>
              <w:t xml:space="preserve">Students will receive instruction in the use of required techniques/ processes </w:t>
            </w:r>
            <w:r w:rsidRPr="005D4608">
              <w:rPr>
                <w:sz w:val="20"/>
                <w:szCs w:val="20"/>
              </w:rPr>
              <w:lastRenderedPageBreak/>
              <w:t xml:space="preserve">and equipment, including sewing machines. Students will understand how to </w:t>
            </w:r>
            <w:r w:rsidR="00754A40">
              <w:rPr>
                <w:sz w:val="20"/>
                <w:szCs w:val="20"/>
              </w:rPr>
              <w:t>manufacture</w:t>
            </w:r>
            <w:r w:rsidRPr="005D4608">
              <w:rPr>
                <w:sz w:val="20"/>
                <w:szCs w:val="20"/>
              </w:rPr>
              <w:t xml:space="preserve"> design ideas using guidance given. M1 &amp; M2</w:t>
            </w:r>
          </w:p>
          <w:p w14:paraId="6F6A2192" w14:textId="77777777" w:rsidR="00EF6BAD" w:rsidRPr="00EF6BAD" w:rsidRDefault="00EF6BAD" w:rsidP="00EF6BAD">
            <w:pPr>
              <w:pStyle w:val="NoSpacing"/>
              <w:rPr>
                <w:sz w:val="24"/>
                <w:szCs w:val="24"/>
              </w:rPr>
            </w:pPr>
          </w:p>
          <w:p w14:paraId="6A2E0E48" w14:textId="77777777" w:rsidR="00EF6BAD" w:rsidRPr="00EF6BAD" w:rsidRDefault="00EF6BAD" w:rsidP="00EF6BAD">
            <w:pPr>
              <w:pStyle w:val="NoSpacing"/>
              <w:rPr>
                <w:sz w:val="24"/>
                <w:szCs w:val="24"/>
              </w:rPr>
            </w:pPr>
            <w:r w:rsidRPr="00EF6BAD">
              <w:rPr>
                <w:b/>
                <w:i/>
                <w:color w:val="FF0000"/>
                <w:sz w:val="24"/>
                <w:szCs w:val="24"/>
              </w:rPr>
              <w:t>Evaluate</w:t>
            </w:r>
            <w:r w:rsidRPr="00EF6BAD">
              <w:rPr>
                <w:sz w:val="24"/>
                <w:szCs w:val="24"/>
              </w:rPr>
              <w:t xml:space="preserve">: </w:t>
            </w:r>
          </w:p>
          <w:p w14:paraId="5596C1B1" w14:textId="450EF732" w:rsidR="00EF6BAD" w:rsidRPr="005D4608" w:rsidRDefault="00EF6BAD" w:rsidP="00EF6BAD">
            <w:pPr>
              <w:pStyle w:val="NoSpacing"/>
              <w:rPr>
                <w:sz w:val="20"/>
                <w:szCs w:val="20"/>
              </w:rPr>
            </w:pPr>
            <w:r w:rsidRPr="005D4608">
              <w:rPr>
                <w:sz w:val="20"/>
                <w:szCs w:val="20"/>
              </w:rPr>
              <w:t>Students will study the work of past and present professionals.  Students will analyse their own and others’ products with a view to improving performance and considering environmental issues &amp; the impacts and responsibilities of designs on society.  E1 – E4</w:t>
            </w:r>
          </w:p>
          <w:p w14:paraId="1391939F" w14:textId="77777777" w:rsidR="00EF6BAD" w:rsidRPr="00EF6BAD" w:rsidRDefault="00EF6BAD" w:rsidP="00EF6BAD">
            <w:pPr>
              <w:pStyle w:val="NoSpacing"/>
              <w:rPr>
                <w:sz w:val="24"/>
                <w:szCs w:val="24"/>
              </w:rPr>
            </w:pPr>
          </w:p>
          <w:p w14:paraId="4774268C" w14:textId="77777777" w:rsidR="00EF6BAD" w:rsidRPr="00EF6BAD" w:rsidRDefault="00EF6BAD" w:rsidP="00EF6BAD">
            <w:pPr>
              <w:pStyle w:val="NoSpacing"/>
              <w:rPr>
                <w:sz w:val="24"/>
                <w:szCs w:val="24"/>
              </w:rPr>
            </w:pPr>
            <w:r w:rsidRPr="00EF6BAD">
              <w:rPr>
                <w:b/>
                <w:i/>
                <w:color w:val="FF0000"/>
                <w:sz w:val="24"/>
                <w:szCs w:val="24"/>
              </w:rPr>
              <w:t>Technical Knowledge</w:t>
            </w:r>
            <w:r w:rsidRPr="00EF6BAD">
              <w:rPr>
                <w:sz w:val="24"/>
                <w:szCs w:val="24"/>
              </w:rPr>
              <w:t xml:space="preserve">: </w:t>
            </w:r>
          </w:p>
          <w:p w14:paraId="52D8F8F4" w14:textId="03E6C730" w:rsidR="00EF6BAD" w:rsidRPr="005D4608" w:rsidRDefault="00EF6BAD" w:rsidP="00EF6BAD">
            <w:pPr>
              <w:pStyle w:val="NoSpacing"/>
              <w:rPr>
                <w:sz w:val="20"/>
                <w:szCs w:val="20"/>
              </w:rPr>
            </w:pPr>
            <w:r w:rsidRPr="005D4608">
              <w:rPr>
                <w:sz w:val="20"/>
                <w:szCs w:val="20"/>
              </w:rPr>
              <w:t>Students will develop knowledge of material properties and sustainability issues. TK1</w:t>
            </w:r>
          </w:p>
          <w:p w14:paraId="63D97B4D" w14:textId="53164E90" w:rsidR="00024FAD" w:rsidRPr="00EF6BAD" w:rsidRDefault="00024FAD" w:rsidP="00B618C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CA7E82D" w14:textId="600EA1C0" w:rsidR="00385312" w:rsidRDefault="00385312" w:rsidP="00336361">
            <w:pPr>
              <w:rPr>
                <w:sz w:val="20"/>
                <w:szCs w:val="20"/>
              </w:rPr>
            </w:pPr>
            <w:r w:rsidRPr="00385312">
              <w:rPr>
                <w:b/>
                <w:bCs/>
                <w:sz w:val="20"/>
                <w:szCs w:val="20"/>
              </w:rPr>
              <w:lastRenderedPageBreak/>
              <w:t xml:space="preserve">F = </w:t>
            </w:r>
            <w:r w:rsidRPr="00385312">
              <w:rPr>
                <w:sz w:val="20"/>
                <w:szCs w:val="20"/>
              </w:rPr>
              <w:t>Foundation</w:t>
            </w:r>
          </w:p>
          <w:p w14:paraId="7F609113" w14:textId="6DC62F54" w:rsidR="00385312" w:rsidRPr="00385312" w:rsidRDefault="00385312" w:rsidP="003853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385312">
              <w:rPr>
                <w:b/>
                <w:bCs/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Core</w:t>
            </w:r>
          </w:p>
          <w:p w14:paraId="36AA7F10" w14:textId="1F069D74" w:rsidR="00385312" w:rsidRPr="00385312" w:rsidRDefault="00385312" w:rsidP="003853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385312">
              <w:rPr>
                <w:b/>
                <w:bCs/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Advanced</w:t>
            </w:r>
          </w:p>
          <w:p w14:paraId="45D957B6" w14:textId="3EA50DFA" w:rsidR="00385312" w:rsidRPr="00385312" w:rsidRDefault="00385312" w:rsidP="003853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385312">
              <w:rPr>
                <w:b/>
                <w:bCs/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Exceptional</w:t>
            </w:r>
          </w:p>
          <w:p w14:paraId="218E204F" w14:textId="073E9E95" w:rsidR="00F72173" w:rsidRPr="004D7368" w:rsidRDefault="009E3A23" w:rsidP="00336361">
            <w:pPr>
              <w:rPr>
                <w:b/>
                <w:bCs/>
                <w:sz w:val="20"/>
                <w:szCs w:val="20"/>
                <w:u w:val="single"/>
              </w:rPr>
            </w:pPr>
            <w:r w:rsidRPr="004D7368">
              <w:rPr>
                <w:b/>
                <w:bCs/>
                <w:sz w:val="20"/>
                <w:szCs w:val="20"/>
                <w:u w:val="single"/>
              </w:rPr>
              <w:t xml:space="preserve">Design </w:t>
            </w:r>
            <w:r w:rsidR="00F72173" w:rsidRPr="004D7368">
              <w:rPr>
                <w:b/>
                <w:bCs/>
                <w:sz w:val="20"/>
                <w:szCs w:val="20"/>
                <w:u w:val="single"/>
              </w:rPr>
              <w:t>Assessment Criteria</w:t>
            </w:r>
            <w:r w:rsidRPr="004D7368">
              <w:rPr>
                <w:b/>
                <w:bCs/>
                <w:sz w:val="20"/>
                <w:szCs w:val="20"/>
                <w:u w:val="single"/>
              </w:rPr>
              <w:t xml:space="preserve"> coverage</w:t>
            </w:r>
            <w:r w:rsidR="00F72173" w:rsidRPr="004D736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28B06822" w14:textId="6B10DC50" w:rsidR="00164F99" w:rsidRDefault="00164F99" w:rsidP="00164F99">
            <w:pPr>
              <w:pStyle w:val="NoSpacing"/>
              <w:rPr>
                <w:sz w:val="18"/>
                <w:szCs w:val="18"/>
              </w:rPr>
            </w:pPr>
            <w:r w:rsidRPr="00164F99">
              <w:rPr>
                <w:b/>
                <w:bCs/>
              </w:rPr>
              <w:t>F</w:t>
            </w:r>
            <w:r w:rsidRPr="00164F9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Produce designs to solve a need.  </w:t>
            </w:r>
          </w:p>
          <w:p w14:paraId="77D16731" w14:textId="7F7DD8C1" w:rsidR="00164F99" w:rsidRDefault="00164F99" w:rsidP="00164F99">
            <w:pPr>
              <w:pStyle w:val="NoSpacing"/>
              <w:rPr>
                <w:sz w:val="18"/>
                <w:szCs w:val="18"/>
              </w:rPr>
            </w:pPr>
            <w:r w:rsidRPr="00164F99">
              <w:rPr>
                <w:b/>
                <w:bCs/>
              </w:rPr>
              <w:t>C</w:t>
            </w:r>
            <w:r>
              <w:rPr>
                <w:sz w:val="18"/>
                <w:szCs w:val="18"/>
              </w:rPr>
              <w:t xml:space="preserve"> Able to identify</w:t>
            </w:r>
            <w:r w:rsidRPr="001445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some </w:t>
            </w:r>
            <w:r w:rsidRPr="00144569">
              <w:rPr>
                <w:sz w:val="18"/>
                <w:szCs w:val="18"/>
              </w:rPr>
              <w:t xml:space="preserve">design </w:t>
            </w:r>
            <w:r>
              <w:rPr>
                <w:sz w:val="18"/>
                <w:szCs w:val="18"/>
              </w:rPr>
              <w:t>needs and</w:t>
            </w:r>
            <w:r w:rsidRPr="00144569">
              <w:rPr>
                <w:sz w:val="18"/>
                <w:szCs w:val="18"/>
              </w:rPr>
              <w:t xml:space="preserve"> produce design</w:t>
            </w:r>
            <w:r>
              <w:rPr>
                <w:sz w:val="18"/>
                <w:szCs w:val="18"/>
              </w:rPr>
              <w:t>s</w:t>
            </w:r>
            <w:r w:rsidRPr="00144569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solve</w:t>
            </w:r>
            <w:r w:rsidRPr="00144569">
              <w:rPr>
                <w:sz w:val="18"/>
                <w:szCs w:val="18"/>
              </w:rPr>
              <w:t xml:space="preserve"> a need</w:t>
            </w:r>
            <w:r>
              <w:rPr>
                <w:sz w:val="18"/>
                <w:szCs w:val="18"/>
              </w:rPr>
              <w:t xml:space="preserve">, or </w:t>
            </w:r>
            <w:r w:rsidRPr="00144569">
              <w:rPr>
                <w:sz w:val="18"/>
                <w:szCs w:val="18"/>
              </w:rPr>
              <w:t xml:space="preserve">design task and </w:t>
            </w:r>
            <w:r>
              <w:rPr>
                <w:sz w:val="18"/>
                <w:szCs w:val="18"/>
              </w:rPr>
              <w:t xml:space="preserve">think of some improvements. </w:t>
            </w:r>
            <w:r w:rsidRPr="00144569">
              <w:rPr>
                <w:sz w:val="18"/>
                <w:szCs w:val="18"/>
              </w:rPr>
              <w:t xml:space="preserve"> </w:t>
            </w:r>
          </w:p>
          <w:p w14:paraId="5FAF843E" w14:textId="19F15F86" w:rsidR="00164F99" w:rsidRDefault="00164F99" w:rsidP="00164F99">
            <w:pPr>
              <w:pStyle w:val="NoSpacing"/>
              <w:rPr>
                <w:sz w:val="18"/>
                <w:szCs w:val="18"/>
              </w:rPr>
            </w:pPr>
            <w:proofErr w:type="gramStart"/>
            <w:r w:rsidRPr="00164F99">
              <w:t>A</w:t>
            </w:r>
            <w:proofErr w:type="gramEnd"/>
            <w:r>
              <w:rPr>
                <w:sz w:val="18"/>
                <w:szCs w:val="18"/>
              </w:rPr>
              <w:t xml:space="preserve"> Able to i</w:t>
            </w:r>
            <w:r w:rsidRPr="00144569">
              <w:rPr>
                <w:sz w:val="18"/>
                <w:szCs w:val="18"/>
              </w:rPr>
              <w:t xml:space="preserve">dentify </w:t>
            </w:r>
            <w:r>
              <w:rPr>
                <w:sz w:val="18"/>
                <w:szCs w:val="18"/>
              </w:rPr>
              <w:t xml:space="preserve">needs, </w:t>
            </w:r>
            <w:r w:rsidRPr="00144569">
              <w:rPr>
                <w:sz w:val="18"/>
                <w:szCs w:val="18"/>
              </w:rPr>
              <w:t>problems and constraints</w:t>
            </w:r>
            <w:r>
              <w:rPr>
                <w:sz w:val="18"/>
                <w:szCs w:val="18"/>
              </w:rPr>
              <w:t>, and produce a range of design solutions</w:t>
            </w:r>
            <w:r w:rsidRPr="0014456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Ideas are presented using 3-D drawing,</w:t>
            </w:r>
            <w:r w:rsidRPr="001445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CAD and some modelling.</w:t>
            </w:r>
          </w:p>
          <w:p w14:paraId="194B309E" w14:textId="77777777" w:rsidR="00164F99" w:rsidRPr="00144569" w:rsidRDefault="00164F99" w:rsidP="00164F99">
            <w:pPr>
              <w:pStyle w:val="NoSpacing"/>
              <w:rPr>
                <w:sz w:val="18"/>
                <w:szCs w:val="18"/>
              </w:rPr>
            </w:pPr>
            <w:r w:rsidRPr="00164F99">
              <w:rPr>
                <w:b/>
                <w:bCs/>
              </w:rPr>
              <w:t xml:space="preserve">E </w:t>
            </w:r>
            <w:r>
              <w:rPr>
                <w:sz w:val="18"/>
                <w:szCs w:val="18"/>
              </w:rPr>
              <w:t xml:space="preserve">Use </w:t>
            </w:r>
            <w:r w:rsidRPr="00144569">
              <w:rPr>
                <w:sz w:val="18"/>
                <w:szCs w:val="18"/>
              </w:rPr>
              <w:t>product analysis and studies of different culture</w:t>
            </w:r>
            <w:r>
              <w:rPr>
                <w:sz w:val="18"/>
                <w:szCs w:val="18"/>
              </w:rPr>
              <w:t>s to develop needs &amp; specifications.  G</w:t>
            </w:r>
            <w:r w:rsidRPr="00144569">
              <w:rPr>
                <w:sz w:val="18"/>
                <w:szCs w:val="18"/>
              </w:rPr>
              <w:t>enerate design</w:t>
            </w:r>
            <w:r>
              <w:rPr>
                <w:sz w:val="18"/>
                <w:szCs w:val="18"/>
              </w:rPr>
              <w:t>s</w:t>
            </w:r>
            <w:r w:rsidRPr="001445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with </w:t>
            </w:r>
            <w:r w:rsidRPr="00144569">
              <w:rPr>
                <w:sz w:val="18"/>
                <w:szCs w:val="18"/>
              </w:rPr>
              <w:t xml:space="preserve">consideration of social, moral, environmental or sustainability issues. </w:t>
            </w:r>
          </w:p>
          <w:p w14:paraId="04F990DB" w14:textId="7494D1C5" w:rsidR="00164F99" w:rsidRDefault="00164F99" w:rsidP="00164F99">
            <w:pPr>
              <w:pStyle w:val="NoSpacing"/>
              <w:rPr>
                <w:sz w:val="18"/>
                <w:szCs w:val="18"/>
              </w:rPr>
            </w:pPr>
            <w:r w:rsidRPr="00144569">
              <w:rPr>
                <w:sz w:val="18"/>
                <w:szCs w:val="18"/>
              </w:rPr>
              <w:t>Use modelling (</w:t>
            </w:r>
            <w:r>
              <w:rPr>
                <w:sz w:val="18"/>
                <w:szCs w:val="18"/>
              </w:rPr>
              <w:t>including CAD</w:t>
            </w:r>
            <w:r w:rsidRPr="00144569">
              <w:rPr>
                <w:sz w:val="18"/>
                <w:szCs w:val="18"/>
              </w:rPr>
              <w:t>) to develop</w:t>
            </w:r>
            <w:r>
              <w:rPr>
                <w:sz w:val="18"/>
                <w:szCs w:val="18"/>
              </w:rPr>
              <w:t xml:space="preserve"> designs into a chosen solution. </w:t>
            </w:r>
            <w:r w:rsidRPr="00144569">
              <w:rPr>
                <w:sz w:val="18"/>
                <w:szCs w:val="18"/>
              </w:rPr>
              <w:t xml:space="preserve"> </w:t>
            </w:r>
          </w:p>
          <w:p w14:paraId="7D68DACE" w14:textId="22742786" w:rsidR="004D7368" w:rsidRPr="004D7368" w:rsidRDefault="004D7368" w:rsidP="004D7368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Making</w:t>
            </w:r>
            <w:r w:rsidRPr="004D7368">
              <w:rPr>
                <w:b/>
                <w:bCs/>
                <w:sz w:val="20"/>
                <w:szCs w:val="20"/>
                <w:u w:val="single"/>
              </w:rPr>
              <w:t xml:space="preserve"> Assessment Criteria coverage </w:t>
            </w:r>
          </w:p>
          <w:p w14:paraId="5E4B39FF" w14:textId="4A8A5165" w:rsidR="00164F99" w:rsidRDefault="0038137A" w:rsidP="004D7368">
            <w:pPr>
              <w:rPr>
                <w:sz w:val="18"/>
                <w:szCs w:val="18"/>
              </w:rPr>
            </w:pPr>
            <w:r w:rsidRPr="0038137A">
              <w:rPr>
                <w:b/>
                <w:bCs/>
              </w:rPr>
              <w:t>F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 assistance, c</w:t>
            </w:r>
            <w:r w:rsidRPr="00144569">
              <w:rPr>
                <w:sz w:val="18"/>
                <w:szCs w:val="18"/>
              </w:rPr>
              <w:t xml:space="preserve">arry out </w:t>
            </w:r>
            <w:r>
              <w:rPr>
                <w:sz w:val="18"/>
                <w:szCs w:val="18"/>
              </w:rPr>
              <w:t xml:space="preserve">some </w:t>
            </w:r>
            <w:r w:rsidRPr="00144569">
              <w:rPr>
                <w:sz w:val="18"/>
                <w:szCs w:val="18"/>
              </w:rPr>
              <w:t xml:space="preserve">practical work safely, </w:t>
            </w:r>
            <w:r>
              <w:rPr>
                <w:sz w:val="18"/>
                <w:szCs w:val="18"/>
              </w:rPr>
              <w:t>showing some basic skills.</w:t>
            </w:r>
          </w:p>
          <w:p w14:paraId="37616184" w14:textId="6C3B231C" w:rsidR="0038137A" w:rsidRDefault="0038137A" w:rsidP="004D7368">
            <w:pPr>
              <w:rPr>
                <w:sz w:val="18"/>
                <w:szCs w:val="18"/>
              </w:rPr>
            </w:pPr>
            <w:r w:rsidRPr="0038137A">
              <w:rPr>
                <w:b/>
                <w:bCs/>
              </w:rPr>
              <w:lastRenderedPageBreak/>
              <w:t>C</w:t>
            </w:r>
            <w:r>
              <w:rPr>
                <w:sz w:val="18"/>
                <w:szCs w:val="18"/>
              </w:rPr>
              <w:t xml:space="preserve"> I</w:t>
            </w:r>
            <w:r w:rsidRPr="00144569">
              <w:rPr>
                <w:sz w:val="18"/>
                <w:szCs w:val="18"/>
              </w:rPr>
              <w:t xml:space="preserve">dentify tools and equipment and carry out practical work </w:t>
            </w:r>
            <w:r>
              <w:rPr>
                <w:sz w:val="18"/>
                <w:szCs w:val="18"/>
              </w:rPr>
              <w:t xml:space="preserve">safely and </w:t>
            </w:r>
            <w:r w:rsidRPr="00144569">
              <w:rPr>
                <w:sz w:val="18"/>
                <w:szCs w:val="18"/>
              </w:rPr>
              <w:t>independently, demonstrating skills in</w:t>
            </w:r>
            <w:r>
              <w:rPr>
                <w:sz w:val="18"/>
                <w:szCs w:val="18"/>
              </w:rPr>
              <w:t xml:space="preserve"> a few processes, including CAM.</w:t>
            </w:r>
          </w:p>
          <w:p w14:paraId="33BED25F" w14:textId="7F5E7588" w:rsidR="0038137A" w:rsidRDefault="0038137A" w:rsidP="004D7368">
            <w:pPr>
              <w:rPr>
                <w:sz w:val="18"/>
                <w:szCs w:val="18"/>
              </w:rPr>
            </w:pPr>
            <w:r w:rsidRPr="0038137A">
              <w:rPr>
                <w:b/>
                <w:bCs/>
              </w:rPr>
              <w:t>A</w:t>
            </w:r>
            <w:r>
              <w:rPr>
                <w:sz w:val="18"/>
                <w:szCs w:val="18"/>
              </w:rPr>
              <w:t xml:space="preserve"> I</w:t>
            </w:r>
            <w:r w:rsidRPr="00144569">
              <w:rPr>
                <w:sz w:val="18"/>
                <w:szCs w:val="18"/>
              </w:rPr>
              <w:t>dentify main stages</w:t>
            </w:r>
            <w:r>
              <w:rPr>
                <w:sz w:val="18"/>
                <w:szCs w:val="18"/>
              </w:rPr>
              <w:t xml:space="preserve"> and equipment to make products. M</w:t>
            </w:r>
            <w:r w:rsidRPr="00144569">
              <w:rPr>
                <w:sz w:val="18"/>
                <w:szCs w:val="18"/>
              </w:rPr>
              <w:t>ake products correctly and accurately</w:t>
            </w:r>
            <w:r>
              <w:rPr>
                <w:sz w:val="18"/>
                <w:szCs w:val="18"/>
              </w:rPr>
              <w:t xml:space="preserve"> </w:t>
            </w:r>
            <w:r w:rsidRPr="00144569">
              <w:rPr>
                <w:sz w:val="18"/>
                <w:szCs w:val="18"/>
              </w:rPr>
              <w:t>with a variety of tools or processes, including CAM</w:t>
            </w:r>
            <w:r>
              <w:rPr>
                <w:sz w:val="18"/>
                <w:szCs w:val="18"/>
              </w:rPr>
              <w:t>.</w:t>
            </w:r>
          </w:p>
          <w:p w14:paraId="2761AAAA" w14:textId="77777777" w:rsidR="0038137A" w:rsidRPr="00144569" w:rsidRDefault="0038137A" w:rsidP="0038137A">
            <w:pPr>
              <w:pStyle w:val="NoSpacing"/>
              <w:rPr>
                <w:sz w:val="18"/>
                <w:szCs w:val="18"/>
              </w:rPr>
            </w:pPr>
            <w:r w:rsidRPr="0038137A">
              <w:rPr>
                <w:b/>
                <w:bCs/>
              </w:rPr>
              <w:t>E</w:t>
            </w:r>
            <w:r>
              <w:rPr>
                <w:sz w:val="18"/>
                <w:szCs w:val="18"/>
              </w:rPr>
              <w:t xml:space="preserve"> P</w:t>
            </w:r>
            <w:r w:rsidRPr="00144569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oduce</w:t>
            </w:r>
            <w:r w:rsidRPr="00144569">
              <w:rPr>
                <w:sz w:val="18"/>
                <w:szCs w:val="18"/>
              </w:rPr>
              <w:t xml:space="preserve"> instructions for making a product which include alternative tools and processes to use and some quality control checks.</w:t>
            </w:r>
          </w:p>
          <w:p w14:paraId="6CF5129B" w14:textId="0F680D30" w:rsidR="004D7368" w:rsidRPr="00754A40" w:rsidRDefault="0038137A" w:rsidP="0033636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144569">
              <w:rPr>
                <w:sz w:val="18"/>
                <w:szCs w:val="18"/>
              </w:rPr>
              <w:t>ssemble and make products with accuracy that offer some challenge, demonstrating good skills in the use of a wide variety of to</w:t>
            </w:r>
            <w:r>
              <w:rPr>
                <w:sz w:val="18"/>
                <w:szCs w:val="18"/>
              </w:rPr>
              <w:t>ols or processes, including CAM.</w:t>
            </w:r>
          </w:p>
          <w:p w14:paraId="1AADF43A" w14:textId="25CE9F57" w:rsidR="004D7368" w:rsidRPr="004D7368" w:rsidRDefault="004D7368" w:rsidP="004D7368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Evaluating</w:t>
            </w:r>
            <w:r w:rsidRPr="004D7368">
              <w:rPr>
                <w:b/>
                <w:bCs/>
                <w:sz w:val="20"/>
                <w:szCs w:val="20"/>
                <w:u w:val="single"/>
              </w:rPr>
              <w:t xml:space="preserve"> Assessment Criteria coverage </w:t>
            </w:r>
          </w:p>
          <w:p w14:paraId="168BD266" w14:textId="2FC62FA0" w:rsidR="004D7368" w:rsidRDefault="0038137A" w:rsidP="004D7368">
            <w:pPr>
              <w:rPr>
                <w:sz w:val="18"/>
                <w:szCs w:val="18"/>
              </w:rPr>
            </w:pPr>
            <w:r w:rsidRPr="0038137A">
              <w:rPr>
                <w:b/>
                <w:bCs/>
              </w:rPr>
              <w:t>F</w:t>
            </w:r>
            <w:r>
              <w:rPr>
                <w:sz w:val="18"/>
                <w:szCs w:val="18"/>
              </w:rPr>
              <w:t xml:space="preserve"> Recognise a few ways in which a product could be improved.  </w:t>
            </w:r>
          </w:p>
          <w:p w14:paraId="611DDB20" w14:textId="0C3B43A2" w:rsidR="0038137A" w:rsidRDefault="0038137A" w:rsidP="004D7368">
            <w:pPr>
              <w:rPr>
                <w:sz w:val="18"/>
                <w:szCs w:val="18"/>
              </w:rPr>
            </w:pPr>
            <w:r w:rsidRPr="0038137A">
              <w:rPr>
                <w:b/>
                <w:bCs/>
              </w:rPr>
              <w:t>C</w:t>
            </w:r>
            <w:r>
              <w:rPr>
                <w:sz w:val="18"/>
                <w:szCs w:val="18"/>
              </w:rPr>
              <w:t xml:space="preserve"> C</w:t>
            </w:r>
            <w:r w:rsidRPr="00144569">
              <w:rPr>
                <w:sz w:val="18"/>
                <w:szCs w:val="18"/>
              </w:rPr>
              <w:t>arry out a simple evaluation of a product and suggest improvements</w:t>
            </w:r>
            <w:r>
              <w:rPr>
                <w:sz w:val="18"/>
                <w:szCs w:val="18"/>
              </w:rPr>
              <w:t>.</w:t>
            </w:r>
          </w:p>
          <w:p w14:paraId="589E669B" w14:textId="377DB8D6" w:rsidR="0038137A" w:rsidRDefault="0038137A" w:rsidP="004D7368">
            <w:pPr>
              <w:rPr>
                <w:sz w:val="18"/>
                <w:szCs w:val="18"/>
              </w:rPr>
            </w:pPr>
            <w:r w:rsidRPr="0038137A">
              <w:rPr>
                <w:b/>
                <w:bCs/>
              </w:rPr>
              <w:t>A</w:t>
            </w:r>
            <w:r>
              <w:rPr>
                <w:sz w:val="18"/>
                <w:szCs w:val="18"/>
              </w:rPr>
              <w:t xml:space="preserve"> P</w:t>
            </w:r>
            <w:r w:rsidRPr="00144569">
              <w:rPr>
                <w:sz w:val="18"/>
                <w:szCs w:val="18"/>
              </w:rPr>
              <w:t>roduce evaluations to include testing</w:t>
            </w:r>
            <w:r>
              <w:rPr>
                <w:sz w:val="18"/>
                <w:szCs w:val="18"/>
              </w:rPr>
              <w:t>.</w:t>
            </w:r>
            <w:r w:rsidRPr="001445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Pr="00144569">
              <w:rPr>
                <w:sz w:val="18"/>
                <w:szCs w:val="18"/>
              </w:rPr>
              <w:t>omment about how suitable the final p</w:t>
            </w:r>
            <w:r>
              <w:rPr>
                <w:sz w:val="18"/>
                <w:szCs w:val="18"/>
              </w:rPr>
              <w:t xml:space="preserve">roduct is for the target user. </w:t>
            </w:r>
            <w:r w:rsidRPr="00144569">
              <w:rPr>
                <w:sz w:val="18"/>
                <w:szCs w:val="18"/>
              </w:rPr>
              <w:t xml:space="preserve">  </w:t>
            </w:r>
          </w:p>
          <w:p w14:paraId="2EC70F08" w14:textId="77777777" w:rsidR="00336361" w:rsidRDefault="0038137A" w:rsidP="00F72173">
            <w:pPr>
              <w:rPr>
                <w:sz w:val="18"/>
                <w:szCs w:val="18"/>
              </w:rPr>
            </w:pPr>
            <w:r w:rsidRPr="0038137A">
              <w:rPr>
                <w:b/>
                <w:bCs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Pr="00144569">
              <w:rPr>
                <w:sz w:val="18"/>
                <w:szCs w:val="18"/>
              </w:rPr>
              <w:t xml:space="preserve">Produce an evaluation including testing the final product against the specification and explain improvements needed, taking into account the views of </w:t>
            </w:r>
            <w:r>
              <w:rPr>
                <w:sz w:val="18"/>
                <w:szCs w:val="18"/>
              </w:rPr>
              <w:t>the</w:t>
            </w:r>
            <w:r w:rsidRPr="00144569">
              <w:rPr>
                <w:sz w:val="18"/>
                <w:szCs w:val="18"/>
              </w:rPr>
              <w:t xml:space="preserve"> users and other interested groups.</w:t>
            </w:r>
          </w:p>
          <w:p w14:paraId="672A2B64" w14:textId="77777777" w:rsidR="00396E43" w:rsidRDefault="00396E43" w:rsidP="00F72173">
            <w:pPr>
              <w:rPr>
                <w:sz w:val="18"/>
                <w:szCs w:val="18"/>
              </w:rPr>
            </w:pPr>
          </w:p>
          <w:p w14:paraId="515AEFEA" w14:textId="77777777" w:rsidR="00396E43" w:rsidRDefault="00396E43" w:rsidP="00F72173">
            <w:pPr>
              <w:rPr>
                <w:sz w:val="18"/>
                <w:szCs w:val="18"/>
              </w:rPr>
            </w:pPr>
          </w:p>
          <w:p w14:paraId="6EEFFF8F" w14:textId="77777777" w:rsidR="00396E43" w:rsidRDefault="00396E43" w:rsidP="00F72173">
            <w:pPr>
              <w:rPr>
                <w:sz w:val="18"/>
                <w:szCs w:val="18"/>
              </w:rPr>
            </w:pPr>
          </w:p>
          <w:p w14:paraId="1A78DAED" w14:textId="77777777" w:rsidR="00396E43" w:rsidRDefault="00396E43" w:rsidP="00F72173">
            <w:pPr>
              <w:rPr>
                <w:sz w:val="18"/>
                <w:szCs w:val="18"/>
              </w:rPr>
            </w:pPr>
          </w:p>
          <w:p w14:paraId="50D8B4FC" w14:textId="68C8F886" w:rsidR="00396E43" w:rsidRPr="00396E43" w:rsidRDefault="00396E43" w:rsidP="00F72173">
            <w:pPr>
              <w:rPr>
                <w:sz w:val="18"/>
                <w:szCs w:val="18"/>
              </w:rPr>
            </w:pPr>
          </w:p>
        </w:tc>
        <w:tc>
          <w:tcPr>
            <w:tcW w:w="2896" w:type="dxa"/>
          </w:tcPr>
          <w:p w14:paraId="112FE314" w14:textId="077A0ACF" w:rsidR="0070583B" w:rsidRPr="00162C59" w:rsidRDefault="00B23FAA">
            <w:pPr>
              <w:rPr>
                <w:b/>
                <w:bCs/>
                <w:sz w:val="20"/>
                <w:szCs w:val="20"/>
                <w:u w:val="single"/>
              </w:rPr>
            </w:pPr>
            <w:r w:rsidRPr="00162C59">
              <w:rPr>
                <w:b/>
                <w:bCs/>
                <w:sz w:val="20"/>
                <w:szCs w:val="20"/>
                <w:u w:val="single"/>
              </w:rPr>
              <w:lastRenderedPageBreak/>
              <w:t>Independent learning</w:t>
            </w:r>
          </w:p>
          <w:p w14:paraId="23A85F3D" w14:textId="0FBD3CEC" w:rsidR="005B4D37" w:rsidRDefault="00B23FAA">
            <w:pPr>
              <w:rPr>
                <w:sz w:val="20"/>
                <w:szCs w:val="20"/>
              </w:rPr>
            </w:pPr>
            <w:r w:rsidRPr="00162C59">
              <w:rPr>
                <w:sz w:val="20"/>
                <w:szCs w:val="20"/>
              </w:rPr>
              <w:t>Students are expected to create and develop designs</w:t>
            </w:r>
            <w:r w:rsidR="005B4D37">
              <w:rPr>
                <w:sz w:val="20"/>
                <w:szCs w:val="20"/>
              </w:rPr>
              <w:t xml:space="preserve"> (images &amp; practically)</w:t>
            </w:r>
            <w:r w:rsidRPr="00162C59">
              <w:rPr>
                <w:sz w:val="20"/>
                <w:szCs w:val="20"/>
              </w:rPr>
              <w:t xml:space="preserve"> independently</w:t>
            </w:r>
            <w:r w:rsidR="00162C59">
              <w:rPr>
                <w:sz w:val="20"/>
                <w:szCs w:val="20"/>
              </w:rPr>
              <w:t xml:space="preserve"> with varying degrees of innovation and flair.</w:t>
            </w:r>
          </w:p>
          <w:p w14:paraId="12DAF13B" w14:textId="77777777" w:rsidR="005B4D37" w:rsidRDefault="005B4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develop problem solving skills through independent learning, especially in a practical context.  </w:t>
            </w:r>
          </w:p>
          <w:p w14:paraId="6FFD5B92" w14:textId="78E6C7EC" w:rsidR="00B23FAA" w:rsidRPr="00162C59" w:rsidRDefault="005B4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into materials, concepts and the work of past and present designers will develop</w:t>
            </w:r>
            <w:r w:rsidR="00162C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students’ ability to work independently.  </w:t>
            </w:r>
            <w:r w:rsidR="00162C59">
              <w:rPr>
                <w:sz w:val="20"/>
                <w:szCs w:val="20"/>
              </w:rPr>
              <w:t xml:space="preserve"> </w:t>
            </w:r>
            <w:r w:rsidR="00B23FAA" w:rsidRPr="00162C59">
              <w:rPr>
                <w:sz w:val="20"/>
                <w:szCs w:val="20"/>
              </w:rPr>
              <w:t xml:space="preserve"> </w:t>
            </w:r>
          </w:p>
          <w:p w14:paraId="51995B81" w14:textId="77777777" w:rsidR="0070583B" w:rsidRDefault="0070583B">
            <w:r>
              <w:t xml:space="preserve"> </w:t>
            </w:r>
          </w:p>
          <w:p w14:paraId="6E437188" w14:textId="77777777" w:rsidR="00E5348C" w:rsidRDefault="00E5348C"/>
          <w:p w14:paraId="2C675403" w14:textId="18CA4380" w:rsidR="00E5348C" w:rsidRPr="00162C59" w:rsidRDefault="00E5348C" w:rsidP="00E5348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Cultural Capital </w:t>
            </w:r>
          </w:p>
          <w:p w14:paraId="369D65E4" w14:textId="3BB16E28" w:rsidR="00E5348C" w:rsidRPr="00B86538" w:rsidRDefault="00E5348C" w:rsidP="00E5348C">
            <w:pPr>
              <w:rPr>
                <w:sz w:val="20"/>
                <w:szCs w:val="20"/>
              </w:rPr>
            </w:pPr>
            <w:r w:rsidRPr="00B86538">
              <w:rPr>
                <w:sz w:val="20"/>
                <w:szCs w:val="20"/>
              </w:rPr>
              <w:t xml:space="preserve">Students </w:t>
            </w:r>
            <w:r w:rsidR="00D3733B" w:rsidRPr="00B86538">
              <w:rPr>
                <w:sz w:val="20"/>
                <w:szCs w:val="20"/>
              </w:rPr>
              <w:t xml:space="preserve">will gain an awareness of the work of past &amp; present designers and how </w:t>
            </w:r>
            <w:r w:rsidR="008E4CCC" w:rsidRPr="00B86538">
              <w:rPr>
                <w:sz w:val="20"/>
                <w:szCs w:val="20"/>
              </w:rPr>
              <w:t xml:space="preserve">the </w:t>
            </w:r>
            <w:r w:rsidR="00D3733B" w:rsidRPr="00B86538">
              <w:rPr>
                <w:sz w:val="20"/>
                <w:szCs w:val="20"/>
              </w:rPr>
              <w:t>designs</w:t>
            </w:r>
            <w:r w:rsidR="008E4CCC" w:rsidRPr="00B86538">
              <w:rPr>
                <w:sz w:val="20"/>
                <w:szCs w:val="20"/>
              </w:rPr>
              <w:t xml:space="preserve"> and work</w:t>
            </w:r>
            <w:r w:rsidR="00257024" w:rsidRPr="00B86538">
              <w:rPr>
                <w:sz w:val="20"/>
                <w:szCs w:val="20"/>
              </w:rPr>
              <w:t xml:space="preserve"> of individuals</w:t>
            </w:r>
            <w:r w:rsidR="00D3733B" w:rsidRPr="00B86538">
              <w:rPr>
                <w:sz w:val="20"/>
                <w:szCs w:val="20"/>
              </w:rPr>
              <w:t xml:space="preserve"> influence society and </w:t>
            </w:r>
            <w:r w:rsidR="00406A0B" w:rsidRPr="00B86538">
              <w:rPr>
                <w:sz w:val="20"/>
                <w:szCs w:val="20"/>
              </w:rPr>
              <w:t xml:space="preserve">ensuring students </w:t>
            </w:r>
            <w:r w:rsidR="00754A40" w:rsidRPr="00B86538">
              <w:rPr>
                <w:sz w:val="20"/>
                <w:szCs w:val="20"/>
              </w:rPr>
              <w:t>understand</w:t>
            </w:r>
            <w:r w:rsidR="00406A0B" w:rsidRPr="00B86538">
              <w:rPr>
                <w:sz w:val="20"/>
                <w:szCs w:val="20"/>
              </w:rPr>
              <w:t xml:space="preserve"> Britain’s contemporary design practice </w:t>
            </w:r>
            <w:r w:rsidR="00406A0B" w:rsidRPr="00B86538">
              <w:rPr>
                <w:sz w:val="20"/>
                <w:szCs w:val="20"/>
              </w:rPr>
              <w:lastRenderedPageBreak/>
              <w:t xml:space="preserve">and design heritage, as well as a knowledge of international design practice. We encourage wider reading and the exploration of academic theory of design. </w:t>
            </w:r>
          </w:p>
          <w:p w14:paraId="19E85389" w14:textId="77777777" w:rsidR="008E4CCC" w:rsidRPr="00B86538" w:rsidRDefault="008E4CCC" w:rsidP="00E5348C">
            <w:pPr>
              <w:rPr>
                <w:sz w:val="20"/>
                <w:szCs w:val="20"/>
              </w:rPr>
            </w:pPr>
            <w:r w:rsidRPr="00B86538">
              <w:rPr>
                <w:sz w:val="20"/>
                <w:szCs w:val="20"/>
              </w:rPr>
              <w:t xml:space="preserve">Students will gain experience in the use of equipment to enrich their understanding of technology, including the use of laser cutting, 3D printing, CNC use and computer aided design.  </w:t>
            </w:r>
          </w:p>
          <w:p w14:paraId="235DFE0D" w14:textId="5C005B56" w:rsidR="008E4CCC" w:rsidRPr="00B86538" w:rsidRDefault="008E4CCC" w:rsidP="00E5348C">
            <w:pPr>
              <w:rPr>
                <w:sz w:val="20"/>
                <w:szCs w:val="20"/>
              </w:rPr>
            </w:pPr>
            <w:r w:rsidRPr="00B86538">
              <w:rPr>
                <w:sz w:val="20"/>
                <w:szCs w:val="20"/>
              </w:rPr>
              <w:t>Extra curricula clubs and access to industrial partners / STEM organisations will provide access to skills development</w:t>
            </w:r>
            <w:r w:rsidR="00FC3841" w:rsidRPr="00B86538">
              <w:rPr>
                <w:sz w:val="20"/>
                <w:szCs w:val="20"/>
              </w:rPr>
              <w:t>,</w:t>
            </w:r>
            <w:r w:rsidRPr="00B86538">
              <w:rPr>
                <w:sz w:val="20"/>
                <w:szCs w:val="20"/>
              </w:rPr>
              <w:t xml:space="preserve"> </w:t>
            </w:r>
          </w:p>
          <w:p w14:paraId="75272F22" w14:textId="738E2A56" w:rsidR="00257024" w:rsidRDefault="00FC3841" w:rsidP="00E5348C">
            <w:r w:rsidRPr="00B86538">
              <w:rPr>
                <w:sz w:val="20"/>
                <w:szCs w:val="20"/>
              </w:rPr>
              <w:t xml:space="preserve">industrial developments, technological advancements, environmental and economic factors, the role of sustainability and ethics in user-centred design, demographic </w:t>
            </w:r>
            <w:proofErr w:type="gramStart"/>
            <w:r w:rsidRPr="00B86538">
              <w:rPr>
                <w:sz w:val="20"/>
                <w:szCs w:val="20"/>
              </w:rPr>
              <w:t>change</w:t>
            </w:r>
            <w:proofErr w:type="gramEnd"/>
            <w:r w:rsidRPr="00B86538">
              <w:rPr>
                <w:sz w:val="20"/>
                <w:szCs w:val="20"/>
              </w:rPr>
              <w:t xml:space="preserve"> and sociocultural influences around the world in order to visualise future possibilities</w:t>
            </w:r>
            <w:r w:rsidR="00406A0B" w:rsidRPr="00B86538">
              <w:rPr>
                <w:sz w:val="20"/>
                <w:szCs w:val="20"/>
              </w:rPr>
              <w:t xml:space="preserve"> and guide career opportunities</w:t>
            </w:r>
            <w:r>
              <w:t>.</w:t>
            </w:r>
          </w:p>
        </w:tc>
      </w:tr>
      <w:bookmarkEnd w:id="0"/>
    </w:tbl>
    <w:p w14:paraId="4967D3A6" w14:textId="35838F9D" w:rsidR="007804DC" w:rsidRDefault="007804DC"/>
    <w:sectPr w:rsidR="007804DC" w:rsidSect="00D715B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AB61" w14:textId="77777777" w:rsidR="00A34CB5" w:rsidRDefault="00A34CB5" w:rsidP="004E7CB7">
      <w:pPr>
        <w:spacing w:after="0" w:line="240" w:lineRule="auto"/>
      </w:pPr>
      <w:r>
        <w:separator/>
      </w:r>
    </w:p>
  </w:endnote>
  <w:endnote w:type="continuationSeparator" w:id="0">
    <w:p w14:paraId="668FEBD7" w14:textId="77777777" w:rsidR="00A34CB5" w:rsidRDefault="00A34CB5" w:rsidP="004E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F289" w14:textId="77777777" w:rsidR="00A34CB5" w:rsidRDefault="00A34CB5" w:rsidP="004E7CB7">
      <w:pPr>
        <w:spacing w:after="0" w:line="240" w:lineRule="auto"/>
      </w:pPr>
      <w:r>
        <w:separator/>
      </w:r>
    </w:p>
  </w:footnote>
  <w:footnote w:type="continuationSeparator" w:id="0">
    <w:p w14:paraId="54AB1F54" w14:textId="77777777" w:rsidR="00A34CB5" w:rsidRDefault="00A34CB5" w:rsidP="004E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F3B7" w14:textId="1A2D69F8" w:rsidR="004E7CB7" w:rsidRPr="007804DC" w:rsidRDefault="007804DC">
    <w:pPr>
      <w:pStyle w:val="Header"/>
      <w:rPr>
        <w:b/>
        <w:bCs/>
        <w:sz w:val="40"/>
        <w:szCs w:val="40"/>
      </w:rPr>
    </w:pPr>
    <w:r>
      <w:rPr>
        <w:noProof/>
        <w:lang w:eastAsia="en-GB"/>
      </w:rPr>
      <w:drawing>
        <wp:inline distT="0" distB="0" distL="0" distR="0" wp14:anchorId="5438175D" wp14:editId="5F13A994">
          <wp:extent cx="433388" cy="484969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761" cy="5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7804DC">
      <w:rPr>
        <w:b/>
        <w:bCs/>
        <w:color w:val="FFCC00"/>
        <w:sz w:val="40"/>
        <w:szCs w:val="40"/>
      </w:rPr>
      <w:t>Curriculum Map</w:t>
    </w:r>
  </w:p>
  <w:p w14:paraId="06D17652" w14:textId="77777777" w:rsidR="004E7CB7" w:rsidRPr="007804DC" w:rsidRDefault="004E7CB7">
    <w:pPr>
      <w:pStyle w:val="Header"/>
      <w:rPr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996"/>
    <w:multiLevelType w:val="hybridMultilevel"/>
    <w:tmpl w:val="1DD00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3767"/>
    <w:multiLevelType w:val="hybridMultilevel"/>
    <w:tmpl w:val="39E43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34910"/>
    <w:multiLevelType w:val="hybridMultilevel"/>
    <w:tmpl w:val="747E7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6461B"/>
    <w:multiLevelType w:val="hybridMultilevel"/>
    <w:tmpl w:val="952C4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720113">
    <w:abstractNumId w:val="3"/>
  </w:num>
  <w:num w:numId="2" w16cid:durableId="1950232338">
    <w:abstractNumId w:val="2"/>
  </w:num>
  <w:num w:numId="3" w16cid:durableId="650058958">
    <w:abstractNumId w:val="0"/>
  </w:num>
  <w:num w:numId="4" w16cid:durableId="110549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B1"/>
    <w:rsid w:val="00024FAD"/>
    <w:rsid w:val="00026B9A"/>
    <w:rsid w:val="0003370F"/>
    <w:rsid w:val="00036CFA"/>
    <w:rsid w:val="00041C25"/>
    <w:rsid w:val="000F5300"/>
    <w:rsid w:val="00162C59"/>
    <w:rsid w:val="00164F99"/>
    <w:rsid w:val="00166F72"/>
    <w:rsid w:val="0018617F"/>
    <w:rsid w:val="001D3E95"/>
    <w:rsid w:val="001E5476"/>
    <w:rsid w:val="002048FC"/>
    <w:rsid w:val="002127AA"/>
    <w:rsid w:val="002500EC"/>
    <w:rsid w:val="00257024"/>
    <w:rsid w:val="00284D25"/>
    <w:rsid w:val="002A0B62"/>
    <w:rsid w:val="00317037"/>
    <w:rsid w:val="00336361"/>
    <w:rsid w:val="0038137A"/>
    <w:rsid w:val="00385312"/>
    <w:rsid w:val="00396E43"/>
    <w:rsid w:val="003C1FA5"/>
    <w:rsid w:val="003C3343"/>
    <w:rsid w:val="003D1547"/>
    <w:rsid w:val="00406A0B"/>
    <w:rsid w:val="004D7368"/>
    <w:rsid w:val="004E7CB7"/>
    <w:rsid w:val="00517935"/>
    <w:rsid w:val="00541288"/>
    <w:rsid w:val="005A2044"/>
    <w:rsid w:val="005B4D37"/>
    <w:rsid w:val="005C3632"/>
    <w:rsid w:val="005D4608"/>
    <w:rsid w:val="006B03B7"/>
    <w:rsid w:val="006C4EFF"/>
    <w:rsid w:val="006D31CB"/>
    <w:rsid w:val="0070583B"/>
    <w:rsid w:val="00740227"/>
    <w:rsid w:val="00754A40"/>
    <w:rsid w:val="007804DC"/>
    <w:rsid w:val="00792B4F"/>
    <w:rsid w:val="007C1923"/>
    <w:rsid w:val="007C6265"/>
    <w:rsid w:val="007E5E11"/>
    <w:rsid w:val="008E4CCC"/>
    <w:rsid w:val="009361B9"/>
    <w:rsid w:val="00940293"/>
    <w:rsid w:val="009E1CE0"/>
    <w:rsid w:val="009E3A23"/>
    <w:rsid w:val="00A34CB5"/>
    <w:rsid w:val="00A46E95"/>
    <w:rsid w:val="00A64B5A"/>
    <w:rsid w:val="00A95449"/>
    <w:rsid w:val="00AA5D28"/>
    <w:rsid w:val="00AC71E4"/>
    <w:rsid w:val="00B23FAA"/>
    <w:rsid w:val="00B618CD"/>
    <w:rsid w:val="00B62B56"/>
    <w:rsid w:val="00B86538"/>
    <w:rsid w:val="00CD3FFC"/>
    <w:rsid w:val="00D3733B"/>
    <w:rsid w:val="00D569DA"/>
    <w:rsid w:val="00D715B1"/>
    <w:rsid w:val="00E137A1"/>
    <w:rsid w:val="00E419DE"/>
    <w:rsid w:val="00E5348C"/>
    <w:rsid w:val="00E70E54"/>
    <w:rsid w:val="00E96BE3"/>
    <w:rsid w:val="00EF3F53"/>
    <w:rsid w:val="00EF6BAD"/>
    <w:rsid w:val="00F02377"/>
    <w:rsid w:val="00F6586D"/>
    <w:rsid w:val="00F72173"/>
    <w:rsid w:val="00F83C6B"/>
    <w:rsid w:val="00F87ED6"/>
    <w:rsid w:val="00FC3841"/>
    <w:rsid w:val="00FD26A1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665D"/>
  <w15:chartTrackingRefBased/>
  <w15:docId w15:val="{5186A5B8-FB16-49ED-A7B0-2011154D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CB7"/>
  </w:style>
  <w:style w:type="paragraph" w:styleId="Footer">
    <w:name w:val="footer"/>
    <w:basedOn w:val="Normal"/>
    <w:link w:val="FooterChar"/>
    <w:uiPriority w:val="99"/>
    <w:unhideWhenUsed/>
    <w:rsid w:val="004E7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CB7"/>
  </w:style>
  <w:style w:type="paragraph" w:styleId="NoSpacing">
    <w:name w:val="No Spacing"/>
    <w:uiPriority w:val="1"/>
    <w:qFormat/>
    <w:rsid w:val="00B62B56"/>
    <w:pPr>
      <w:spacing w:after="0" w:line="240" w:lineRule="auto"/>
    </w:pPr>
  </w:style>
  <w:style w:type="paragraph" w:customStyle="1" w:styleId="Default">
    <w:name w:val="Default"/>
    <w:rsid w:val="003170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331A-C7B8-4E9F-91F0-AD552431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Spendluffe Technology College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Whitaker</dc:creator>
  <cp:keywords/>
  <dc:description/>
  <cp:lastModifiedBy>P Karklins</cp:lastModifiedBy>
  <cp:revision>6</cp:revision>
  <cp:lastPrinted>2024-06-25T11:52:00Z</cp:lastPrinted>
  <dcterms:created xsi:type="dcterms:W3CDTF">2024-06-25T09:52:00Z</dcterms:created>
  <dcterms:modified xsi:type="dcterms:W3CDTF">2024-06-25T11:52:00Z</dcterms:modified>
</cp:coreProperties>
</file>