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C325" w14:textId="77777777" w:rsidR="00157FE9" w:rsidRDefault="00157FE9" w:rsidP="008346F9">
      <w:pPr>
        <w:overflowPunct w:val="0"/>
        <w:autoSpaceDE w:val="0"/>
        <w:autoSpaceDN w:val="0"/>
        <w:adjustRightInd w:val="0"/>
        <w:jc w:val="both"/>
        <w:rPr>
          <w:rFonts w:ascii="Arial" w:eastAsia="Times New Roman" w:hAnsi="Arial" w:cs="Times New Roman"/>
          <w:sz w:val="24"/>
          <w:szCs w:val="20"/>
          <w:lang w:eastAsia="en-US"/>
        </w:rPr>
      </w:pPr>
    </w:p>
    <w:p w14:paraId="0F7263B1" w14:textId="6032FDB7" w:rsidR="00157FE9" w:rsidRPr="00D02088" w:rsidRDefault="00157FE9" w:rsidP="008346F9">
      <w:pPr>
        <w:overflowPunct w:val="0"/>
        <w:autoSpaceDE w:val="0"/>
        <w:autoSpaceDN w:val="0"/>
        <w:adjustRightInd w:val="0"/>
        <w:jc w:val="both"/>
        <w:rPr>
          <w:rFonts w:ascii="Arial" w:eastAsia="Times New Roman" w:hAnsi="Arial" w:cs="Times New Roman"/>
          <w:b/>
          <w:bCs/>
          <w:sz w:val="44"/>
          <w:szCs w:val="44"/>
          <w:lang w:eastAsia="en-US"/>
        </w:rPr>
      </w:pPr>
      <w:r w:rsidRPr="00D02088">
        <w:rPr>
          <w:rFonts w:ascii="Arial" w:eastAsia="Times New Roman" w:hAnsi="Arial" w:cs="Times New Roman"/>
          <w:b/>
          <w:bCs/>
          <w:sz w:val="44"/>
          <w:szCs w:val="44"/>
          <w:lang w:eastAsia="en-US"/>
        </w:rPr>
        <w:t>John Spendluffe Technology College</w:t>
      </w:r>
      <w:r w:rsidR="00D02088" w:rsidRPr="00D02088">
        <w:rPr>
          <w:rFonts w:ascii="Arial" w:eastAsia="Times New Roman" w:hAnsi="Arial" w:cs="Times New Roman"/>
          <w:b/>
          <w:bCs/>
          <w:sz w:val="44"/>
          <w:szCs w:val="44"/>
          <w:lang w:eastAsia="en-US"/>
        </w:rPr>
        <w:t>- 2023</w:t>
      </w:r>
    </w:p>
    <w:p w14:paraId="301A1BEF" w14:textId="1F3C2E6C" w:rsidR="00157FE9" w:rsidRPr="00D02088" w:rsidRDefault="008346F9" w:rsidP="008346F9">
      <w:pPr>
        <w:overflowPunct w:val="0"/>
        <w:autoSpaceDE w:val="0"/>
        <w:autoSpaceDN w:val="0"/>
        <w:adjustRightInd w:val="0"/>
        <w:jc w:val="both"/>
        <w:rPr>
          <w:rFonts w:ascii="Arial" w:eastAsia="Times New Roman" w:hAnsi="Arial" w:cs="Times New Roman"/>
          <w:b/>
          <w:bCs/>
          <w:sz w:val="36"/>
          <w:szCs w:val="36"/>
          <w:lang w:eastAsia="en-US"/>
        </w:rPr>
      </w:pPr>
      <w:r w:rsidRPr="00D02088">
        <w:rPr>
          <w:rFonts w:ascii="Arial" w:eastAsia="Times New Roman" w:hAnsi="Arial" w:cs="Times New Roman"/>
          <w:b/>
          <w:bCs/>
          <w:sz w:val="36"/>
          <w:szCs w:val="36"/>
          <w:lang w:eastAsia="en-US"/>
        </w:rPr>
        <w:t>Abuse against staff m</w:t>
      </w:r>
      <w:r w:rsidR="00157FE9" w:rsidRPr="00D02088">
        <w:rPr>
          <w:rFonts w:ascii="Arial" w:eastAsia="Times New Roman" w:hAnsi="Arial" w:cs="Times New Roman"/>
          <w:b/>
          <w:bCs/>
          <w:sz w:val="36"/>
          <w:szCs w:val="36"/>
          <w:lang w:eastAsia="en-US"/>
        </w:rPr>
        <w:t>embers</w:t>
      </w:r>
    </w:p>
    <w:p w14:paraId="62CDB003" w14:textId="77777777" w:rsidR="00D02088" w:rsidRDefault="00D02088" w:rsidP="008346F9">
      <w:pPr>
        <w:overflowPunct w:val="0"/>
        <w:autoSpaceDE w:val="0"/>
        <w:autoSpaceDN w:val="0"/>
        <w:adjustRightInd w:val="0"/>
        <w:jc w:val="both"/>
        <w:rPr>
          <w:rFonts w:ascii="Arial" w:eastAsia="Times New Roman" w:hAnsi="Arial" w:cs="Times New Roman"/>
          <w:sz w:val="24"/>
          <w:szCs w:val="20"/>
          <w:lang w:eastAsia="en-US"/>
        </w:rPr>
      </w:pPr>
    </w:p>
    <w:p w14:paraId="4D66A2C3" w14:textId="31F048F7" w:rsidR="008346F9" w:rsidRPr="008346F9" w:rsidRDefault="008346F9" w:rsidP="008346F9">
      <w:pPr>
        <w:overflowPunct w:val="0"/>
        <w:autoSpaceDE w:val="0"/>
        <w:autoSpaceDN w:val="0"/>
        <w:adjustRightInd w:val="0"/>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 xml:space="preserve">Regrettably, there are times when </w:t>
      </w:r>
      <w:r w:rsidR="0085705B">
        <w:rPr>
          <w:rFonts w:ascii="Arial" w:eastAsia="Times New Roman" w:hAnsi="Arial" w:cs="Times New Roman"/>
          <w:sz w:val="24"/>
          <w:szCs w:val="20"/>
          <w:lang w:eastAsia="en-US"/>
        </w:rPr>
        <w:t>pa</w:t>
      </w:r>
      <w:r w:rsidR="003A7A1C">
        <w:rPr>
          <w:rFonts w:ascii="Arial" w:eastAsia="Times New Roman" w:hAnsi="Arial" w:cs="Times New Roman"/>
          <w:sz w:val="24"/>
          <w:szCs w:val="20"/>
          <w:lang w:eastAsia="en-US"/>
        </w:rPr>
        <w:t>rents and members of the public</w:t>
      </w:r>
      <w:r w:rsidRPr="008346F9">
        <w:rPr>
          <w:rFonts w:ascii="Arial" w:eastAsia="Times New Roman" w:hAnsi="Arial" w:cs="Times New Roman"/>
          <w:sz w:val="24"/>
          <w:szCs w:val="20"/>
          <w:lang w:eastAsia="en-US"/>
        </w:rPr>
        <w:t xml:space="preserve"> </w:t>
      </w:r>
      <w:r w:rsidR="003A7A1C">
        <w:rPr>
          <w:rFonts w:ascii="Arial" w:eastAsia="Times New Roman" w:hAnsi="Arial" w:cs="Times New Roman"/>
          <w:sz w:val="24"/>
          <w:szCs w:val="20"/>
          <w:lang w:eastAsia="en-US"/>
        </w:rPr>
        <w:t>behave</w:t>
      </w:r>
      <w:r w:rsidRPr="008346F9">
        <w:rPr>
          <w:rFonts w:ascii="Arial" w:eastAsia="Times New Roman" w:hAnsi="Arial" w:cs="Times New Roman"/>
          <w:sz w:val="24"/>
          <w:szCs w:val="20"/>
          <w:lang w:eastAsia="en-US"/>
        </w:rPr>
        <w:t xml:space="preserve"> in ways which are unacceptable. T</w:t>
      </w:r>
      <w:r w:rsidR="003A7A1C">
        <w:rPr>
          <w:rFonts w:ascii="Arial" w:eastAsia="Times New Roman" w:hAnsi="Arial" w:cs="Times New Roman"/>
          <w:sz w:val="24"/>
          <w:szCs w:val="20"/>
          <w:lang w:eastAsia="en-US"/>
        </w:rPr>
        <w:t>hi</w:t>
      </w:r>
      <w:r w:rsidR="00146C74">
        <w:rPr>
          <w:rFonts w:ascii="Arial" w:eastAsia="Times New Roman" w:hAnsi="Arial" w:cs="Times New Roman"/>
          <w:sz w:val="24"/>
          <w:szCs w:val="20"/>
          <w:lang w:eastAsia="en-US"/>
        </w:rPr>
        <w:t>s</w:t>
      </w:r>
      <w:r w:rsidRPr="008346F9">
        <w:rPr>
          <w:rFonts w:ascii="Arial" w:eastAsia="Times New Roman" w:hAnsi="Arial" w:cs="Times New Roman"/>
          <w:sz w:val="24"/>
          <w:szCs w:val="20"/>
          <w:lang w:eastAsia="en-US"/>
        </w:rPr>
        <w:t xml:space="preserve"> can have an adverse effect on pupils, staff and the effective running of the school. Examples of behaviours that we consider to be unacceptable are as follows:</w:t>
      </w:r>
    </w:p>
    <w:p w14:paraId="757EF6A4" w14:textId="77777777" w:rsidR="008346F9" w:rsidRPr="008346F9" w:rsidRDefault="008346F9" w:rsidP="008346F9">
      <w:pPr>
        <w:overflowPunct w:val="0"/>
        <w:autoSpaceDE w:val="0"/>
        <w:autoSpaceDN w:val="0"/>
        <w:adjustRightInd w:val="0"/>
        <w:jc w:val="both"/>
        <w:rPr>
          <w:rFonts w:ascii="Arial" w:eastAsia="Times New Roman" w:hAnsi="Arial" w:cs="Times New Roman"/>
          <w:sz w:val="24"/>
          <w:szCs w:val="20"/>
          <w:lang w:eastAsia="en-US"/>
        </w:rPr>
      </w:pPr>
    </w:p>
    <w:p w14:paraId="22C8EFAF" w14:textId="77777777" w:rsidR="008346F9" w:rsidRPr="008346F9" w:rsidRDefault="008346F9" w:rsidP="008346F9">
      <w:pPr>
        <w:numPr>
          <w:ilvl w:val="0"/>
          <w:numId w:val="1"/>
        </w:numPr>
        <w:overflowPunct w:val="0"/>
        <w:autoSpaceDE w:val="0"/>
        <w:autoSpaceDN w:val="0"/>
        <w:adjustRightInd w:val="0"/>
        <w:ind w:left="1418" w:hanging="338"/>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Using abusive or threatening language and/or behaviour.</w:t>
      </w:r>
    </w:p>
    <w:p w14:paraId="119FDB07" w14:textId="5A1B37E5" w:rsidR="008346F9" w:rsidRDefault="008346F9" w:rsidP="008346F9">
      <w:pPr>
        <w:numPr>
          <w:ilvl w:val="0"/>
          <w:numId w:val="1"/>
        </w:numPr>
        <w:overflowPunct w:val="0"/>
        <w:autoSpaceDE w:val="0"/>
        <w:autoSpaceDN w:val="0"/>
        <w:adjustRightInd w:val="0"/>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Making excessive demands on staff time and resources in pursuit of a complaint, whether in person, by phone, email or letter.</w:t>
      </w:r>
    </w:p>
    <w:p w14:paraId="613C4007" w14:textId="01CFEBE1" w:rsidR="00C816F5" w:rsidRPr="008346F9" w:rsidRDefault="00C816F5" w:rsidP="008346F9">
      <w:pPr>
        <w:numPr>
          <w:ilvl w:val="0"/>
          <w:numId w:val="1"/>
        </w:numPr>
        <w:overflowPunct w:val="0"/>
        <w:autoSpaceDE w:val="0"/>
        <w:autoSpaceDN w:val="0"/>
        <w:adjustRightInd w:val="0"/>
        <w:jc w:val="both"/>
        <w:rPr>
          <w:rFonts w:ascii="Arial" w:eastAsia="Times New Roman" w:hAnsi="Arial" w:cs="Times New Roman"/>
          <w:sz w:val="24"/>
          <w:szCs w:val="20"/>
          <w:lang w:eastAsia="en-US"/>
        </w:rPr>
      </w:pPr>
      <w:r>
        <w:rPr>
          <w:rFonts w:ascii="Arial" w:eastAsia="Times New Roman" w:hAnsi="Arial" w:cs="Times New Roman"/>
          <w:sz w:val="24"/>
          <w:szCs w:val="20"/>
          <w:lang w:eastAsia="en-US"/>
        </w:rPr>
        <w:t xml:space="preserve">Use of </w:t>
      </w:r>
      <w:r w:rsidR="00253B69">
        <w:rPr>
          <w:rFonts w:ascii="Arial" w:eastAsia="Times New Roman" w:hAnsi="Arial" w:cs="Times New Roman"/>
          <w:sz w:val="24"/>
          <w:szCs w:val="20"/>
          <w:lang w:eastAsia="en-US"/>
        </w:rPr>
        <w:t>foul and inappropriate language.</w:t>
      </w:r>
    </w:p>
    <w:p w14:paraId="3CA255D6" w14:textId="77777777" w:rsidR="008346F9" w:rsidRPr="008346F9" w:rsidRDefault="008346F9" w:rsidP="008346F9">
      <w:pPr>
        <w:numPr>
          <w:ilvl w:val="0"/>
          <w:numId w:val="1"/>
        </w:numPr>
        <w:overflowPunct w:val="0"/>
        <w:autoSpaceDE w:val="0"/>
        <w:autoSpaceDN w:val="0"/>
        <w:adjustRightInd w:val="0"/>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Harassing individual staff members in a way which appears intended to cause personal distress rather than to find a resolution.</w:t>
      </w:r>
    </w:p>
    <w:p w14:paraId="3AC3D8B8" w14:textId="3E0C4E9F" w:rsidR="008346F9" w:rsidRPr="008346F9" w:rsidRDefault="008346F9" w:rsidP="008346F9">
      <w:pPr>
        <w:numPr>
          <w:ilvl w:val="0"/>
          <w:numId w:val="1"/>
        </w:numPr>
        <w:overflowPunct w:val="0"/>
        <w:autoSpaceDE w:val="0"/>
        <w:autoSpaceDN w:val="0"/>
        <w:adjustRightInd w:val="0"/>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Refusing to cooperate with the complaints procedure as set out in t</w:t>
      </w:r>
      <w:r w:rsidR="00A5136A">
        <w:rPr>
          <w:rFonts w:ascii="Arial" w:eastAsia="Times New Roman" w:hAnsi="Arial" w:cs="Times New Roman"/>
          <w:sz w:val="24"/>
          <w:szCs w:val="20"/>
          <w:lang w:eastAsia="en-US"/>
        </w:rPr>
        <w:t>he</w:t>
      </w:r>
      <w:r w:rsidR="003C5BCA">
        <w:rPr>
          <w:rFonts w:ascii="Arial" w:eastAsia="Times New Roman" w:hAnsi="Arial" w:cs="Times New Roman"/>
          <w:sz w:val="24"/>
          <w:szCs w:val="20"/>
          <w:lang w:eastAsia="en-US"/>
        </w:rPr>
        <w:t xml:space="preserve"> Complaints</w:t>
      </w:r>
      <w:r w:rsidRPr="008346F9">
        <w:rPr>
          <w:rFonts w:ascii="Arial" w:eastAsia="Times New Roman" w:hAnsi="Arial" w:cs="Times New Roman"/>
          <w:sz w:val="24"/>
          <w:szCs w:val="20"/>
          <w:lang w:eastAsia="en-US"/>
        </w:rPr>
        <w:t xml:space="preserve"> policy.</w:t>
      </w:r>
    </w:p>
    <w:p w14:paraId="065DECDB" w14:textId="77777777" w:rsidR="008346F9" w:rsidRPr="008346F9" w:rsidRDefault="008346F9" w:rsidP="008346F9">
      <w:pPr>
        <w:numPr>
          <w:ilvl w:val="0"/>
          <w:numId w:val="1"/>
        </w:numPr>
        <w:overflowPunct w:val="0"/>
        <w:autoSpaceDE w:val="0"/>
        <w:autoSpaceDN w:val="0"/>
        <w:adjustRightInd w:val="0"/>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Persisting in repetitious complaints when these have been previously determined under the school complaints procedure.</w:t>
      </w:r>
    </w:p>
    <w:p w14:paraId="5C543126" w14:textId="77777777" w:rsidR="008346F9" w:rsidRPr="008346F9" w:rsidRDefault="008346F9" w:rsidP="008346F9">
      <w:pPr>
        <w:numPr>
          <w:ilvl w:val="0"/>
          <w:numId w:val="1"/>
        </w:numPr>
        <w:overflowPunct w:val="0"/>
        <w:autoSpaceDE w:val="0"/>
        <w:autoSpaceDN w:val="0"/>
        <w:adjustRightInd w:val="0"/>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Changing the basis of the complaint as the consideration proceeds and/or making unjustified complaints about those trying to deal with the complaint.</w:t>
      </w:r>
    </w:p>
    <w:p w14:paraId="24EE635C" w14:textId="77777777" w:rsidR="008346F9" w:rsidRPr="008346F9" w:rsidRDefault="008346F9" w:rsidP="008346F9">
      <w:pPr>
        <w:numPr>
          <w:ilvl w:val="0"/>
          <w:numId w:val="1"/>
        </w:numPr>
        <w:tabs>
          <w:tab w:val="num" w:pos="360"/>
          <w:tab w:val="num" w:pos="720"/>
        </w:tabs>
        <w:overflowPunct w:val="0"/>
        <w:autoSpaceDE w:val="0"/>
        <w:autoSpaceDN w:val="0"/>
        <w:adjustRightInd w:val="0"/>
        <w:jc w:val="both"/>
        <w:rPr>
          <w:rFonts w:ascii="Arial" w:eastAsia="Times New Roman" w:hAnsi="Arial" w:cs="Times New Roman"/>
          <w:sz w:val="24"/>
          <w:szCs w:val="20"/>
          <w:lang w:val="en-US" w:eastAsia="en-US"/>
        </w:rPr>
      </w:pPr>
      <w:r w:rsidRPr="008346F9">
        <w:rPr>
          <w:rFonts w:ascii="Arial" w:eastAsia="Times New Roman" w:hAnsi="Arial" w:cs="Times New Roman"/>
          <w:sz w:val="24"/>
          <w:szCs w:val="20"/>
          <w:lang w:val="en-US" w:eastAsia="en-US"/>
        </w:rPr>
        <w:t>Pursuing unreasonable outcomes which are disproportionate to the nature of the matters in hand.</w:t>
      </w:r>
    </w:p>
    <w:p w14:paraId="6866911E" w14:textId="77777777" w:rsidR="008346F9" w:rsidRPr="008346F9" w:rsidRDefault="008346F9" w:rsidP="008346F9">
      <w:pPr>
        <w:numPr>
          <w:ilvl w:val="0"/>
          <w:numId w:val="1"/>
        </w:numPr>
        <w:tabs>
          <w:tab w:val="num" w:pos="360"/>
          <w:tab w:val="num" w:pos="720"/>
        </w:tabs>
        <w:overflowPunct w:val="0"/>
        <w:autoSpaceDE w:val="0"/>
        <w:autoSpaceDN w:val="0"/>
        <w:adjustRightInd w:val="0"/>
        <w:jc w:val="both"/>
        <w:rPr>
          <w:rFonts w:ascii="Arial" w:eastAsia="Times New Roman" w:hAnsi="Arial" w:cs="Times New Roman"/>
          <w:sz w:val="24"/>
          <w:szCs w:val="20"/>
          <w:lang w:val="en-US" w:eastAsia="en-US"/>
        </w:rPr>
      </w:pPr>
      <w:r w:rsidRPr="008346F9">
        <w:rPr>
          <w:rFonts w:ascii="Arial" w:eastAsia="Times New Roman" w:hAnsi="Arial" w:cs="Times New Roman"/>
          <w:sz w:val="24"/>
          <w:szCs w:val="20"/>
          <w:lang w:val="en-US" w:eastAsia="en-US"/>
        </w:rPr>
        <w:t>Electronically recording meetings, telephone calls and conversations without the prior knowledge and consent of the other persons involved.</w:t>
      </w:r>
    </w:p>
    <w:p w14:paraId="41DA1DCA" w14:textId="77777777" w:rsidR="008346F9" w:rsidRPr="008346F9" w:rsidRDefault="008346F9" w:rsidP="008346F9">
      <w:pPr>
        <w:overflowPunct w:val="0"/>
        <w:autoSpaceDE w:val="0"/>
        <w:autoSpaceDN w:val="0"/>
        <w:adjustRightInd w:val="0"/>
        <w:ind w:left="1440"/>
        <w:jc w:val="both"/>
        <w:rPr>
          <w:rFonts w:ascii="Arial" w:eastAsia="Times New Roman" w:hAnsi="Arial" w:cs="Times New Roman"/>
          <w:sz w:val="24"/>
          <w:szCs w:val="20"/>
          <w:lang w:eastAsia="en-US"/>
        </w:rPr>
      </w:pPr>
    </w:p>
    <w:p w14:paraId="67B5ABD1" w14:textId="77777777" w:rsidR="008346F9" w:rsidRPr="008346F9" w:rsidRDefault="008346F9" w:rsidP="008346F9">
      <w:pPr>
        <w:overflowPunct w:val="0"/>
        <w:autoSpaceDE w:val="0"/>
        <w:autoSpaceDN w:val="0"/>
        <w:adjustRightInd w:val="0"/>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The school expects that any person wishing to raise a concern or complaint will:</w:t>
      </w:r>
    </w:p>
    <w:p w14:paraId="3F8D5E2C" w14:textId="77777777" w:rsidR="008346F9" w:rsidRPr="008346F9" w:rsidRDefault="008346F9" w:rsidP="008346F9">
      <w:pPr>
        <w:overflowPunct w:val="0"/>
        <w:autoSpaceDE w:val="0"/>
        <w:autoSpaceDN w:val="0"/>
        <w:adjustRightInd w:val="0"/>
        <w:jc w:val="both"/>
        <w:rPr>
          <w:rFonts w:ascii="Arial" w:eastAsia="Times New Roman" w:hAnsi="Arial" w:cs="Times New Roman"/>
          <w:sz w:val="24"/>
          <w:szCs w:val="20"/>
          <w:lang w:eastAsia="en-US"/>
        </w:rPr>
      </w:pPr>
    </w:p>
    <w:p w14:paraId="2D629162" w14:textId="77777777" w:rsidR="008346F9" w:rsidRPr="008346F9" w:rsidRDefault="008346F9" w:rsidP="008346F9">
      <w:pPr>
        <w:numPr>
          <w:ilvl w:val="0"/>
          <w:numId w:val="2"/>
        </w:numPr>
        <w:overflowPunct w:val="0"/>
        <w:autoSpaceDE w:val="0"/>
        <w:autoSpaceDN w:val="0"/>
        <w:adjustRightInd w:val="0"/>
        <w:ind w:left="1134" w:firstLine="0"/>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Follow the school complaints procedure.</w:t>
      </w:r>
    </w:p>
    <w:p w14:paraId="39701672" w14:textId="77777777" w:rsidR="008346F9" w:rsidRPr="008346F9" w:rsidRDefault="008346F9" w:rsidP="008346F9">
      <w:pPr>
        <w:numPr>
          <w:ilvl w:val="0"/>
          <w:numId w:val="2"/>
        </w:numPr>
        <w:overflowPunct w:val="0"/>
        <w:autoSpaceDE w:val="0"/>
        <w:autoSpaceDN w:val="0"/>
        <w:adjustRightInd w:val="0"/>
        <w:ind w:left="1134" w:firstLine="0"/>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Treat all members of the school community with courtesy and respect.</w:t>
      </w:r>
    </w:p>
    <w:p w14:paraId="1C19F5F3" w14:textId="77777777" w:rsidR="008346F9" w:rsidRPr="008346F9" w:rsidRDefault="008346F9" w:rsidP="008346F9">
      <w:pPr>
        <w:numPr>
          <w:ilvl w:val="0"/>
          <w:numId w:val="2"/>
        </w:numPr>
        <w:overflowPunct w:val="0"/>
        <w:autoSpaceDE w:val="0"/>
        <w:autoSpaceDN w:val="0"/>
        <w:adjustRightInd w:val="0"/>
        <w:ind w:left="1418" w:hanging="284"/>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Recognise the time constraints that staff operate under and allow them   a reasonable amount of time in which to respond / address any issues.</w:t>
      </w:r>
    </w:p>
    <w:p w14:paraId="2AFD1949" w14:textId="77777777" w:rsidR="008346F9" w:rsidRPr="008346F9" w:rsidRDefault="008346F9" w:rsidP="008346F9">
      <w:pPr>
        <w:overflowPunct w:val="0"/>
        <w:autoSpaceDE w:val="0"/>
        <w:autoSpaceDN w:val="0"/>
        <w:adjustRightInd w:val="0"/>
        <w:jc w:val="both"/>
        <w:rPr>
          <w:rFonts w:ascii="Arial" w:eastAsia="Times New Roman" w:hAnsi="Arial" w:cs="Times New Roman"/>
          <w:sz w:val="24"/>
          <w:szCs w:val="20"/>
          <w:lang w:eastAsia="en-US"/>
        </w:rPr>
      </w:pPr>
    </w:p>
    <w:p w14:paraId="4ABFCD3A" w14:textId="5C37A30D" w:rsidR="008346F9" w:rsidRPr="008346F9" w:rsidRDefault="008346F9" w:rsidP="008346F9">
      <w:pPr>
        <w:overflowPunct w:val="0"/>
        <w:autoSpaceDE w:val="0"/>
        <w:autoSpaceDN w:val="0"/>
        <w:adjustRightInd w:val="0"/>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 xml:space="preserve">Where </w:t>
      </w:r>
      <w:r w:rsidR="00E963FE">
        <w:rPr>
          <w:rFonts w:ascii="Arial" w:eastAsia="Times New Roman" w:hAnsi="Arial" w:cs="Times New Roman"/>
          <w:sz w:val="24"/>
          <w:szCs w:val="20"/>
          <w:lang w:eastAsia="en-US"/>
        </w:rPr>
        <w:t>someone behav</w:t>
      </w:r>
      <w:r w:rsidR="004C0FB9">
        <w:rPr>
          <w:rFonts w:ascii="Arial" w:eastAsia="Times New Roman" w:hAnsi="Arial" w:cs="Times New Roman"/>
          <w:sz w:val="24"/>
          <w:szCs w:val="20"/>
          <w:lang w:eastAsia="en-US"/>
        </w:rPr>
        <w:t>es</w:t>
      </w:r>
      <w:r w:rsidR="00E963FE">
        <w:rPr>
          <w:rFonts w:ascii="Arial" w:eastAsia="Times New Roman" w:hAnsi="Arial" w:cs="Times New Roman"/>
          <w:sz w:val="24"/>
          <w:szCs w:val="20"/>
          <w:lang w:eastAsia="en-US"/>
        </w:rPr>
        <w:t xml:space="preserve"> i</w:t>
      </w:r>
      <w:r w:rsidR="004C0FB9">
        <w:rPr>
          <w:rFonts w:ascii="Arial" w:eastAsia="Times New Roman" w:hAnsi="Arial" w:cs="Times New Roman"/>
          <w:sz w:val="24"/>
          <w:szCs w:val="20"/>
          <w:lang w:eastAsia="en-US"/>
        </w:rPr>
        <w:t>n a</w:t>
      </w:r>
      <w:r w:rsidR="00E963FE">
        <w:rPr>
          <w:rFonts w:ascii="Arial" w:eastAsia="Times New Roman" w:hAnsi="Arial" w:cs="Times New Roman"/>
          <w:sz w:val="24"/>
          <w:szCs w:val="20"/>
          <w:lang w:eastAsia="en-US"/>
        </w:rPr>
        <w:t xml:space="preserve"> </w:t>
      </w:r>
      <w:r w:rsidRPr="008346F9">
        <w:rPr>
          <w:rFonts w:ascii="Arial" w:eastAsia="Times New Roman" w:hAnsi="Arial" w:cs="Times New Roman"/>
          <w:sz w:val="24"/>
          <w:szCs w:val="20"/>
          <w:lang w:eastAsia="en-US"/>
        </w:rPr>
        <w:t>manner which the school feels is unreasonable, actions may be taken to remedy this. The actions will be proportionate to the nature of the behaviour and may include:</w:t>
      </w:r>
    </w:p>
    <w:p w14:paraId="3B30FD64" w14:textId="77777777" w:rsidR="008346F9" w:rsidRPr="008346F9" w:rsidRDefault="008346F9" w:rsidP="008346F9">
      <w:pPr>
        <w:overflowPunct w:val="0"/>
        <w:autoSpaceDE w:val="0"/>
        <w:autoSpaceDN w:val="0"/>
        <w:adjustRightInd w:val="0"/>
        <w:jc w:val="both"/>
        <w:rPr>
          <w:rFonts w:ascii="Arial" w:eastAsia="Times New Roman" w:hAnsi="Arial" w:cs="Times New Roman"/>
          <w:sz w:val="24"/>
          <w:szCs w:val="20"/>
          <w:lang w:eastAsia="en-US"/>
        </w:rPr>
      </w:pPr>
    </w:p>
    <w:p w14:paraId="6175BE91" w14:textId="77777777" w:rsidR="008346F9" w:rsidRPr="008346F9" w:rsidRDefault="008346F9" w:rsidP="008346F9">
      <w:pPr>
        <w:numPr>
          <w:ilvl w:val="0"/>
          <w:numId w:val="3"/>
        </w:numPr>
        <w:overflowPunct w:val="0"/>
        <w:autoSpaceDE w:val="0"/>
        <w:autoSpaceDN w:val="0"/>
        <w:adjustRightInd w:val="0"/>
        <w:ind w:left="1418" w:hanging="284"/>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An informal approach to inform the person that the behaviour is unacceptable and needs to be modified.</w:t>
      </w:r>
    </w:p>
    <w:p w14:paraId="7D1CA753" w14:textId="77777777" w:rsidR="008346F9" w:rsidRPr="008346F9" w:rsidRDefault="008346F9" w:rsidP="008346F9">
      <w:pPr>
        <w:numPr>
          <w:ilvl w:val="0"/>
          <w:numId w:val="3"/>
        </w:numPr>
        <w:overflowPunct w:val="0"/>
        <w:autoSpaceDE w:val="0"/>
        <w:autoSpaceDN w:val="0"/>
        <w:adjustRightInd w:val="0"/>
        <w:ind w:left="1418" w:hanging="284"/>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A formal written communication advising the person that the behaviour is unacceptable and appropriate action may be taken if the behaviour is not modified.</w:t>
      </w:r>
    </w:p>
    <w:p w14:paraId="4F4C1582" w14:textId="77777777" w:rsidR="008346F9" w:rsidRPr="008346F9" w:rsidRDefault="008346F9" w:rsidP="008346F9">
      <w:pPr>
        <w:numPr>
          <w:ilvl w:val="0"/>
          <w:numId w:val="3"/>
        </w:numPr>
        <w:overflowPunct w:val="0"/>
        <w:autoSpaceDE w:val="0"/>
        <w:autoSpaceDN w:val="0"/>
        <w:adjustRightInd w:val="0"/>
        <w:ind w:left="1418" w:hanging="284"/>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Setting limitations on the method and frequency of contact with staff / school personnel.</w:t>
      </w:r>
    </w:p>
    <w:p w14:paraId="34E20DE5" w14:textId="77777777" w:rsidR="008346F9" w:rsidRPr="008346F9" w:rsidRDefault="008346F9" w:rsidP="008346F9">
      <w:pPr>
        <w:numPr>
          <w:ilvl w:val="0"/>
          <w:numId w:val="3"/>
        </w:numPr>
        <w:overflowPunct w:val="0"/>
        <w:autoSpaceDE w:val="0"/>
        <w:autoSpaceDN w:val="0"/>
        <w:adjustRightInd w:val="0"/>
        <w:ind w:left="1418" w:hanging="284"/>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 xml:space="preserve">Refusing to register and process further complaints about the same or similar subject matter where the matter has already been determined, or where complaints are vexatious, or where complaints are personally </w:t>
      </w:r>
      <w:r w:rsidRPr="008346F9">
        <w:rPr>
          <w:rFonts w:ascii="Arial" w:eastAsia="Times New Roman" w:hAnsi="Arial" w:cs="Times New Roman"/>
          <w:sz w:val="24"/>
          <w:szCs w:val="20"/>
          <w:lang w:eastAsia="en-US"/>
        </w:rPr>
        <w:lastRenderedPageBreak/>
        <w:t>harassing and deliberately targeted at one or more members of staff without good cause.</w:t>
      </w:r>
    </w:p>
    <w:p w14:paraId="5F3BD2B8" w14:textId="7AE472DE" w:rsidR="008346F9" w:rsidRPr="008346F9" w:rsidRDefault="008346F9" w:rsidP="008346F9">
      <w:pPr>
        <w:numPr>
          <w:ilvl w:val="0"/>
          <w:numId w:val="3"/>
        </w:numPr>
        <w:overflowPunct w:val="0"/>
        <w:autoSpaceDE w:val="0"/>
        <w:autoSpaceDN w:val="0"/>
        <w:adjustRightInd w:val="0"/>
        <w:ind w:left="1418" w:hanging="284"/>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Setting limitations on the person's access</w:t>
      </w:r>
      <w:r w:rsidR="009D584A">
        <w:rPr>
          <w:rFonts w:ascii="Arial" w:eastAsia="Times New Roman" w:hAnsi="Arial" w:cs="Times New Roman"/>
          <w:sz w:val="24"/>
          <w:szCs w:val="20"/>
          <w:lang w:eastAsia="en-US"/>
        </w:rPr>
        <w:t xml:space="preserve"> (physically and via other communicative methods, such as email</w:t>
      </w:r>
      <w:r w:rsidR="004674D9">
        <w:rPr>
          <w:rFonts w:ascii="Arial" w:eastAsia="Times New Roman" w:hAnsi="Arial" w:cs="Times New Roman"/>
          <w:sz w:val="24"/>
          <w:szCs w:val="20"/>
          <w:lang w:eastAsia="en-US"/>
        </w:rPr>
        <w:t xml:space="preserve">, </w:t>
      </w:r>
      <w:proofErr w:type="spellStart"/>
      <w:r w:rsidR="004674D9">
        <w:rPr>
          <w:rFonts w:ascii="Arial" w:eastAsia="Times New Roman" w:hAnsi="Arial" w:cs="Times New Roman"/>
          <w:sz w:val="24"/>
          <w:szCs w:val="20"/>
          <w:lang w:eastAsia="en-US"/>
        </w:rPr>
        <w:t>Bromcom</w:t>
      </w:r>
      <w:proofErr w:type="spellEnd"/>
      <w:r w:rsidR="004674D9">
        <w:rPr>
          <w:rFonts w:ascii="Arial" w:eastAsia="Times New Roman" w:hAnsi="Arial" w:cs="Times New Roman"/>
          <w:sz w:val="24"/>
          <w:szCs w:val="20"/>
          <w:lang w:eastAsia="en-US"/>
        </w:rPr>
        <w:t>, Social Me</w:t>
      </w:r>
      <w:r w:rsidR="00253B69">
        <w:rPr>
          <w:rFonts w:ascii="Arial" w:eastAsia="Times New Roman" w:hAnsi="Arial" w:cs="Times New Roman"/>
          <w:sz w:val="24"/>
          <w:szCs w:val="20"/>
          <w:lang w:eastAsia="en-US"/>
        </w:rPr>
        <w:t>dia</w:t>
      </w:r>
      <w:r w:rsidR="004674D9">
        <w:rPr>
          <w:rFonts w:ascii="Arial" w:eastAsia="Times New Roman" w:hAnsi="Arial" w:cs="Times New Roman"/>
          <w:sz w:val="24"/>
          <w:szCs w:val="20"/>
          <w:lang w:eastAsia="en-US"/>
        </w:rPr>
        <w:t>)</w:t>
      </w:r>
      <w:r w:rsidRPr="008346F9">
        <w:rPr>
          <w:rFonts w:ascii="Arial" w:eastAsia="Times New Roman" w:hAnsi="Arial" w:cs="Times New Roman"/>
          <w:sz w:val="24"/>
          <w:szCs w:val="20"/>
          <w:lang w:eastAsia="en-US"/>
        </w:rPr>
        <w:t xml:space="preserve"> to the school. </w:t>
      </w:r>
    </w:p>
    <w:p w14:paraId="150FD675" w14:textId="77777777" w:rsidR="008346F9" w:rsidRPr="008346F9" w:rsidRDefault="008346F9" w:rsidP="008346F9">
      <w:pPr>
        <w:overflowPunct w:val="0"/>
        <w:autoSpaceDE w:val="0"/>
        <w:autoSpaceDN w:val="0"/>
        <w:adjustRightInd w:val="0"/>
        <w:jc w:val="both"/>
        <w:rPr>
          <w:rFonts w:ascii="Arial" w:eastAsia="Times New Roman" w:hAnsi="Arial" w:cs="Times New Roman"/>
          <w:sz w:val="24"/>
          <w:szCs w:val="20"/>
          <w:lang w:eastAsia="en-US"/>
        </w:rPr>
      </w:pPr>
    </w:p>
    <w:p w14:paraId="1BA2F26A" w14:textId="77777777" w:rsidR="008346F9" w:rsidRPr="008346F9" w:rsidRDefault="008346F9" w:rsidP="008346F9">
      <w:pPr>
        <w:overflowPunct w:val="0"/>
        <w:autoSpaceDE w:val="0"/>
        <w:autoSpaceDN w:val="0"/>
        <w:adjustRightInd w:val="0"/>
        <w:jc w:val="both"/>
        <w:rPr>
          <w:rFonts w:ascii="Arial" w:eastAsia="Times New Roman" w:hAnsi="Arial" w:cs="Times New Roman"/>
          <w:sz w:val="24"/>
          <w:szCs w:val="20"/>
          <w:lang w:eastAsia="en-US"/>
        </w:rPr>
      </w:pPr>
      <w:r w:rsidRPr="008346F9">
        <w:rPr>
          <w:rFonts w:ascii="Arial" w:eastAsia="Times New Roman" w:hAnsi="Arial" w:cs="Times New Roman"/>
          <w:sz w:val="24"/>
          <w:szCs w:val="20"/>
          <w:lang w:eastAsia="en-US"/>
        </w:rPr>
        <w:t>It should be noted that parents/carers and members of the wider community do not have an automatic right to enter school grounds and may be banned from entering the school site with immediate effect after an incident where behaviour has been verbally and/or physically aggressive.</w:t>
      </w:r>
    </w:p>
    <w:p w14:paraId="10FDA884" w14:textId="29179F6B" w:rsidR="008346F9" w:rsidRDefault="008346F9"/>
    <w:p w14:paraId="0A4B8D96" w14:textId="0F83726F" w:rsidR="00253B69" w:rsidRDefault="00253B69"/>
    <w:p w14:paraId="40C9D5FB" w14:textId="04E0B03C" w:rsidR="00253B69" w:rsidRPr="00444B45" w:rsidRDefault="00CE3DCD">
      <w:pPr>
        <w:rPr>
          <w:rFonts w:ascii="Arial" w:hAnsi="Arial" w:cs="Arial"/>
          <w:b/>
          <w:bCs/>
          <w:sz w:val="24"/>
          <w:szCs w:val="24"/>
        </w:rPr>
      </w:pPr>
      <w:r w:rsidRPr="00444B45">
        <w:rPr>
          <w:rFonts w:ascii="Arial" w:hAnsi="Arial" w:cs="Arial"/>
          <w:b/>
          <w:bCs/>
          <w:sz w:val="24"/>
          <w:szCs w:val="24"/>
        </w:rPr>
        <w:t>Po</w:t>
      </w:r>
      <w:r w:rsidR="00693800" w:rsidRPr="00444B45">
        <w:rPr>
          <w:rFonts w:ascii="Arial" w:hAnsi="Arial" w:cs="Arial"/>
          <w:b/>
          <w:bCs/>
          <w:sz w:val="24"/>
          <w:szCs w:val="24"/>
        </w:rPr>
        <w:t>licy Documents</w:t>
      </w:r>
    </w:p>
    <w:p w14:paraId="3AD5AAB7" w14:textId="7C2A8AA2" w:rsidR="00693800" w:rsidRDefault="00693800">
      <w:pPr>
        <w:rPr>
          <w:rFonts w:ascii="Arial" w:hAnsi="Arial" w:cs="Arial"/>
          <w:sz w:val="24"/>
          <w:szCs w:val="24"/>
        </w:rPr>
      </w:pPr>
      <w:r w:rsidRPr="00444B45">
        <w:rPr>
          <w:rFonts w:ascii="Arial" w:hAnsi="Arial" w:cs="Arial"/>
          <w:sz w:val="24"/>
          <w:szCs w:val="24"/>
        </w:rPr>
        <w:t xml:space="preserve">The following policy document was presented to the </w:t>
      </w:r>
      <w:r w:rsidR="00E44650" w:rsidRPr="00444B45">
        <w:rPr>
          <w:rFonts w:ascii="Arial" w:hAnsi="Arial" w:cs="Arial"/>
          <w:sz w:val="24"/>
          <w:szCs w:val="24"/>
        </w:rPr>
        <w:t xml:space="preserve">Governing Body ofJohn Spendluffe Technology </w:t>
      </w:r>
      <w:r w:rsidR="00B4159A" w:rsidRPr="00444B45">
        <w:rPr>
          <w:rFonts w:ascii="Arial" w:hAnsi="Arial" w:cs="Arial"/>
          <w:sz w:val="24"/>
          <w:szCs w:val="24"/>
        </w:rPr>
        <w:t>College and approved and ad</w:t>
      </w:r>
      <w:r w:rsidR="00922699" w:rsidRPr="00444B45">
        <w:rPr>
          <w:rFonts w:ascii="Arial" w:hAnsi="Arial" w:cs="Arial"/>
          <w:sz w:val="24"/>
          <w:szCs w:val="24"/>
        </w:rPr>
        <w:t>opted by them on the date stated.</w:t>
      </w:r>
    </w:p>
    <w:p w14:paraId="07155D12" w14:textId="77777777" w:rsidR="00534444" w:rsidRDefault="00534444">
      <w:pPr>
        <w:rPr>
          <w:rFonts w:ascii="Arial" w:hAnsi="Arial" w:cs="Arial"/>
          <w:sz w:val="24"/>
          <w:szCs w:val="24"/>
        </w:rPr>
      </w:pPr>
    </w:p>
    <w:p w14:paraId="62AEA8E2" w14:textId="75D15EB0" w:rsidR="009615D4" w:rsidRPr="00444B45" w:rsidRDefault="009615D4">
      <w:pPr>
        <w:rPr>
          <w:rFonts w:ascii="Arial" w:hAnsi="Arial" w:cs="Arial"/>
          <w:sz w:val="24"/>
          <w:szCs w:val="24"/>
        </w:rPr>
      </w:pPr>
      <w:r>
        <w:rPr>
          <w:rFonts w:ascii="Arial" w:hAnsi="Arial" w:cs="Arial"/>
          <w:sz w:val="24"/>
          <w:szCs w:val="24"/>
        </w:rPr>
        <w:t>This document is to be read alongside th</w:t>
      </w:r>
      <w:r w:rsidR="00534444">
        <w:rPr>
          <w:rFonts w:ascii="Arial" w:hAnsi="Arial" w:cs="Arial"/>
          <w:sz w:val="24"/>
          <w:szCs w:val="24"/>
        </w:rPr>
        <w:t>e Complaints Policy.</w:t>
      </w:r>
    </w:p>
    <w:p w14:paraId="799ADF88" w14:textId="457E5C11" w:rsidR="00922699" w:rsidRPr="00444B45" w:rsidRDefault="00922699">
      <w:pPr>
        <w:rPr>
          <w:rFonts w:ascii="Arial" w:hAnsi="Arial" w:cs="Arial"/>
          <w:sz w:val="24"/>
          <w:szCs w:val="24"/>
        </w:rPr>
      </w:pPr>
    </w:p>
    <w:p w14:paraId="1B9ED52A" w14:textId="271FC948" w:rsidR="00922699" w:rsidRPr="00444B45" w:rsidRDefault="00922699">
      <w:pPr>
        <w:rPr>
          <w:rFonts w:ascii="Arial" w:hAnsi="Arial" w:cs="Arial"/>
          <w:sz w:val="24"/>
          <w:szCs w:val="24"/>
        </w:rPr>
      </w:pPr>
      <w:r w:rsidRPr="00444B45">
        <w:rPr>
          <w:rFonts w:ascii="Arial" w:hAnsi="Arial" w:cs="Arial"/>
          <w:sz w:val="24"/>
          <w:szCs w:val="24"/>
        </w:rPr>
        <w:t xml:space="preserve">Signed as approved </w:t>
      </w:r>
      <w:r w:rsidR="007525FD" w:rsidRPr="00444B45">
        <w:rPr>
          <w:rFonts w:ascii="Arial" w:hAnsi="Arial" w:cs="Arial"/>
          <w:sz w:val="24"/>
          <w:szCs w:val="24"/>
        </w:rPr>
        <w:t>on behalf of the Governing Body.</w:t>
      </w:r>
    </w:p>
    <w:p w14:paraId="0979A062" w14:textId="59A02486" w:rsidR="007525FD" w:rsidRDefault="007525FD">
      <w:pPr>
        <w:rPr>
          <w:rFonts w:ascii="Arial" w:hAnsi="Arial" w:cs="Arial"/>
          <w:sz w:val="24"/>
          <w:szCs w:val="24"/>
        </w:rPr>
      </w:pPr>
    </w:p>
    <w:p w14:paraId="6FA6103A" w14:textId="775C1436" w:rsidR="00534444" w:rsidRDefault="00534444">
      <w:pPr>
        <w:rPr>
          <w:rFonts w:ascii="Arial" w:hAnsi="Arial" w:cs="Arial"/>
          <w:sz w:val="24"/>
          <w:szCs w:val="24"/>
        </w:rPr>
      </w:pPr>
    </w:p>
    <w:p w14:paraId="5D996A5D" w14:textId="228060B1" w:rsidR="00534444" w:rsidRPr="00444B45" w:rsidRDefault="001B3DD2">
      <w:pPr>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62336" behindDoc="0" locked="0" layoutInCell="1" allowOverlap="1" wp14:anchorId="2CCF7E40" wp14:editId="26E173E2">
                <wp:simplePos x="0" y="0"/>
                <wp:positionH relativeFrom="column">
                  <wp:posOffset>135255</wp:posOffset>
                </wp:positionH>
                <wp:positionV relativeFrom="paragraph">
                  <wp:posOffset>-234315</wp:posOffset>
                </wp:positionV>
                <wp:extent cx="1377360" cy="534670"/>
                <wp:effectExtent l="38100" t="38100" r="32385" b="36830"/>
                <wp:wrapNone/>
                <wp:docPr id="4" name="Ink 4"/>
                <wp:cNvGraphicFramePr/>
                <a:graphic xmlns:a="http://schemas.openxmlformats.org/drawingml/2006/main">
                  <a:graphicData uri="http://schemas.microsoft.com/office/word/2010/wordprocessingInk">
                    <w14:contentPart bwMode="auto" r:id="rId5">
                      <w14:nvContentPartPr>
                        <w14:cNvContentPartPr/>
                      </w14:nvContentPartPr>
                      <w14:xfrm>
                        <a:off x="0" y="0"/>
                        <a:ext cx="1377360" cy="534670"/>
                      </w14:xfrm>
                    </w14:contentPart>
                  </a:graphicData>
                </a:graphic>
              </wp:anchor>
            </w:drawing>
          </mc:Choice>
          <mc:Fallback>
            <w:pict>
              <v:shapetype w14:anchorId="2F91B9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9.45pt;margin-top:-19.65pt;width:110.85pt;height:4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">
                <v:imagedata r:id="rId6" o:title=""/>
              </v:shape>
            </w:pict>
          </mc:Fallback>
        </mc:AlternateContent>
      </w:r>
    </w:p>
    <w:p w14:paraId="1FBDEEAA" w14:textId="5479B943" w:rsidR="007525FD" w:rsidRPr="00444B45" w:rsidRDefault="007525FD">
      <w:pPr>
        <w:rPr>
          <w:rFonts w:ascii="Arial" w:hAnsi="Arial" w:cs="Arial"/>
          <w:sz w:val="24"/>
          <w:szCs w:val="24"/>
        </w:rPr>
      </w:pPr>
    </w:p>
    <w:p w14:paraId="5CC52072" w14:textId="62451030" w:rsidR="007525FD" w:rsidRPr="00444B45" w:rsidRDefault="007525FD">
      <w:pPr>
        <w:rPr>
          <w:rFonts w:ascii="Arial" w:hAnsi="Arial" w:cs="Arial"/>
          <w:sz w:val="24"/>
          <w:szCs w:val="24"/>
        </w:rPr>
      </w:pPr>
      <w:r w:rsidRPr="00444B45">
        <w:rPr>
          <w:rFonts w:ascii="Arial" w:hAnsi="Arial" w:cs="Arial"/>
          <w:sz w:val="24"/>
          <w:szCs w:val="24"/>
        </w:rPr>
        <w:t>Mr S Curtis</w:t>
      </w:r>
      <w:r w:rsidR="00CC00A4" w:rsidRPr="00444B45">
        <w:rPr>
          <w:rFonts w:ascii="Arial" w:hAnsi="Arial" w:cs="Arial"/>
          <w:sz w:val="24"/>
          <w:szCs w:val="24"/>
        </w:rPr>
        <w:t>, Headteacher</w:t>
      </w:r>
    </w:p>
    <w:p w14:paraId="0E8AE060" w14:textId="0216D047" w:rsidR="00CC00A4" w:rsidRPr="00444B45" w:rsidRDefault="00CC00A4">
      <w:pPr>
        <w:rPr>
          <w:rFonts w:ascii="Arial" w:hAnsi="Arial" w:cs="Arial"/>
          <w:sz w:val="24"/>
          <w:szCs w:val="24"/>
        </w:rPr>
      </w:pPr>
      <w:r w:rsidRPr="00444B45">
        <w:rPr>
          <w:rFonts w:ascii="Arial" w:hAnsi="Arial" w:cs="Arial"/>
          <w:sz w:val="24"/>
          <w:szCs w:val="24"/>
        </w:rPr>
        <w:t>Date: January 2023</w:t>
      </w:r>
    </w:p>
    <w:sectPr w:rsidR="00CC00A4" w:rsidRPr="00444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671"/>
    <w:multiLevelType w:val="hybridMultilevel"/>
    <w:tmpl w:val="A98E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C040B45"/>
    <w:multiLevelType w:val="hybridMultilevel"/>
    <w:tmpl w:val="346C88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F331E6A"/>
    <w:multiLevelType w:val="hybridMultilevel"/>
    <w:tmpl w:val="E7984394"/>
    <w:lvl w:ilvl="0" w:tplc="08090001">
      <w:start w:val="1"/>
      <w:numFmt w:val="bullet"/>
      <w:lvlText w:val=""/>
      <w:lvlJc w:val="left"/>
      <w:pPr>
        <w:ind w:left="2718" w:hanging="360"/>
      </w:pPr>
      <w:rPr>
        <w:rFonts w:ascii="Symbol" w:hAnsi="Symbol" w:hint="default"/>
      </w:rPr>
    </w:lvl>
    <w:lvl w:ilvl="1" w:tplc="08090003">
      <w:start w:val="1"/>
      <w:numFmt w:val="bullet"/>
      <w:lvlText w:val="o"/>
      <w:lvlJc w:val="left"/>
      <w:pPr>
        <w:ind w:left="3438" w:hanging="360"/>
      </w:pPr>
      <w:rPr>
        <w:rFonts w:ascii="Courier New" w:hAnsi="Courier New" w:cs="Courier New" w:hint="default"/>
      </w:rPr>
    </w:lvl>
    <w:lvl w:ilvl="2" w:tplc="08090005">
      <w:start w:val="1"/>
      <w:numFmt w:val="bullet"/>
      <w:lvlText w:val=""/>
      <w:lvlJc w:val="left"/>
      <w:pPr>
        <w:ind w:left="4158" w:hanging="360"/>
      </w:pPr>
      <w:rPr>
        <w:rFonts w:ascii="Wingdings" w:hAnsi="Wingdings" w:hint="default"/>
      </w:rPr>
    </w:lvl>
    <w:lvl w:ilvl="3" w:tplc="08090001">
      <w:start w:val="1"/>
      <w:numFmt w:val="bullet"/>
      <w:lvlText w:val=""/>
      <w:lvlJc w:val="left"/>
      <w:pPr>
        <w:ind w:left="4878" w:hanging="360"/>
      </w:pPr>
      <w:rPr>
        <w:rFonts w:ascii="Symbol" w:hAnsi="Symbol" w:hint="default"/>
      </w:rPr>
    </w:lvl>
    <w:lvl w:ilvl="4" w:tplc="08090003">
      <w:start w:val="1"/>
      <w:numFmt w:val="bullet"/>
      <w:lvlText w:val="o"/>
      <w:lvlJc w:val="left"/>
      <w:pPr>
        <w:ind w:left="5598" w:hanging="360"/>
      </w:pPr>
      <w:rPr>
        <w:rFonts w:ascii="Courier New" w:hAnsi="Courier New" w:cs="Courier New" w:hint="default"/>
      </w:rPr>
    </w:lvl>
    <w:lvl w:ilvl="5" w:tplc="08090005">
      <w:start w:val="1"/>
      <w:numFmt w:val="bullet"/>
      <w:lvlText w:val=""/>
      <w:lvlJc w:val="left"/>
      <w:pPr>
        <w:ind w:left="6318" w:hanging="360"/>
      </w:pPr>
      <w:rPr>
        <w:rFonts w:ascii="Wingdings" w:hAnsi="Wingdings" w:hint="default"/>
      </w:rPr>
    </w:lvl>
    <w:lvl w:ilvl="6" w:tplc="08090001">
      <w:start w:val="1"/>
      <w:numFmt w:val="bullet"/>
      <w:lvlText w:val=""/>
      <w:lvlJc w:val="left"/>
      <w:pPr>
        <w:ind w:left="7038" w:hanging="360"/>
      </w:pPr>
      <w:rPr>
        <w:rFonts w:ascii="Symbol" w:hAnsi="Symbol" w:hint="default"/>
      </w:rPr>
    </w:lvl>
    <w:lvl w:ilvl="7" w:tplc="08090003">
      <w:start w:val="1"/>
      <w:numFmt w:val="bullet"/>
      <w:lvlText w:val="o"/>
      <w:lvlJc w:val="left"/>
      <w:pPr>
        <w:ind w:left="7758" w:hanging="360"/>
      </w:pPr>
      <w:rPr>
        <w:rFonts w:ascii="Courier New" w:hAnsi="Courier New" w:cs="Courier New" w:hint="default"/>
      </w:rPr>
    </w:lvl>
    <w:lvl w:ilvl="8" w:tplc="08090005">
      <w:start w:val="1"/>
      <w:numFmt w:val="bullet"/>
      <w:lvlText w:val=""/>
      <w:lvlJc w:val="left"/>
      <w:pPr>
        <w:ind w:left="8478" w:hanging="360"/>
      </w:pPr>
      <w:rPr>
        <w:rFonts w:ascii="Wingdings" w:hAnsi="Wingdings" w:hint="default"/>
      </w:rPr>
    </w:lvl>
  </w:abstractNum>
  <w:num w:numId="1" w16cid:durableId="287394677">
    <w:abstractNumId w:val="0"/>
    <w:lvlOverride w:ilvl="0"/>
    <w:lvlOverride w:ilvl="1"/>
    <w:lvlOverride w:ilvl="2"/>
    <w:lvlOverride w:ilvl="3"/>
    <w:lvlOverride w:ilvl="4"/>
    <w:lvlOverride w:ilvl="5"/>
    <w:lvlOverride w:ilvl="6"/>
    <w:lvlOverride w:ilvl="7"/>
    <w:lvlOverride w:ilvl="8"/>
  </w:num>
  <w:num w:numId="2" w16cid:durableId="1279288929">
    <w:abstractNumId w:val="1"/>
    <w:lvlOverride w:ilvl="0"/>
    <w:lvlOverride w:ilvl="1"/>
    <w:lvlOverride w:ilvl="2"/>
    <w:lvlOverride w:ilvl="3"/>
    <w:lvlOverride w:ilvl="4"/>
    <w:lvlOverride w:ilvl="5"/>
    <w:lvlOverride w:ilvl="6"/>
    <w:lvlOverride w:ilvl="7"/>
    <w:lvlOverride w:ilvl="8"/>
  </w:num>
  <w:num w:numId="3" w16cid:durableId="51092293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F9"/>
    <w:rsid w:val="00146C74"/>
    <w:rsid w:val="00157FE9"/>
    <w:rsid w:val="001B3DD2"/>
    <w:rsid w:val="00253B69"/>
    <w:rsid w:val="003A7A1C"/>
    <w:rsid w:val="003C5BCA"/>
    <w:rsid w:val="00444B45"/>
    <w:rsid w:val="004674D9"/>
    <w:rsid w:val="004C0FB9"/>
    <w:rsid w:val="00534444"/>
    <w:rsid w:val="00693800"/>
    <w:rsid w:val="006F79C9"/>
    <w:rsid w:val="007525FD"/>
    <w:rsid w:val="008346F9"/>
    <w:rsid w:val="0085705B"/>
    <w:rsid w:val="00922699"/>
    <w:rsid w:val="009615D4"/>
    <w:rsid w:val="009D584A"/>
    <w:rsid w:val="00A5136A"/>
    <w:rsid w:val="00B4159A"/>
    <w:rsid w:val="00C816F5"/>
    <w:rsid w:val="00CC00A4"/>
    <w:rsid w:val="00CE3DCD"/>
    <w:rsid w:val="00D02088"/>
    <w:rsid w:val="00E44650"/>
    <w:rsid w:val="00E9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6558BC"/>
  <w15:chartTrackingRefBased/>
  <w15:docId w15:val="{E218DACC-A151-5F48-B529-1C2257A3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3T10:32:24.956"/>
    </inkml:context>
    <inkml:brush xml:id="br0">
      <inkml:brushProperty name="width" value="0.08578" units="cm"/>
      <inkml:brushProperty name="height" value="0.08578" units="cm"/>
    </inkml:brush>
  </inkml:definitions>
  <inkml:trace contextRef="#ctx0" brushRef="#br0">1025 284 7731,'4'0'149,"-4"0"85,-5 0 1,1 0-1,-2 0 1,-2 0 231,-1 0-505,-1 0 1,2 0 127,0 0 0,0 0-81,-2 0 0,1 0 6,-1 0 0,-1 0 24,0 0 0,-1 0-105,1 0 0,-2 0 85,3 0 0,-3 0 11,3 0 0,-4 3-32,2-1 0,0 1 169,-1-3 0,0 0-75,-2 0 1,-4 0 5,-2 0 0,2 0-22,-2 0 1,-3 0-112,-4 0 0,-3 3 11,-2 2 1,-2 6 20,0 1 1,-3 4 5,2 2 0,-2 2-129,-4 6 1,7 0 62,-1 3 1,4 1 42,4-2 0,0 4-120,4 2 0,3-2 72,6-4 0,4 1-208,3-3 0,4-1 17,4-5 0,4-2 122,4-5 0,4-2 19,6-3 0,5-4-7,5-1 0,3-2 147,2-1 1,5-1-113,6-2 0,5-4 305,2-3 1,3-3-107,2 0 1,6 1 238,5-1 1,3 1-99,-1-1 1,-2 3 8,-8 5 1,-5 3-18,-6 7 0,-2 4 69,-5 6 0,-4 7-173,-9 4 0,-2 7 46,-6 6 0,-5 5-309,-8 5 1,-4 0 75,-8-3 1,-7 0-231,-9 0 0,-8-3 43,-4-2 0,-7-4-71,-4-1 1,-6-3 1,-4 3 1,-5-4-73,-2-1 1,-5-5-147,4-5 0,-2-4 138,0-7 1,-3-3 385,-3-7 0,3-11 0,5-1 0</inkml:trace>
  <inkml:trace contextRef="#ctx0" brushRef="#br0" timeOffset="614">1 992 7731,'27'-8'0,"-5"2"334,-6 0 1,2 3-61,0 3 0,5 4 60,2 4 1,3 7-73,6 9 1,-2 5 106,4 4 1,0 4-169,3-1 1,-5-6-44,-3-1 0,-1-9-133,-5-4 0,1-5 75,-3-6 0,-6-5-360,-2-5 0,-4-6 141,-1-5 0,-1-3-338,-2-7 1,-2-2 142,0-6 0,-3-4-2,1-6 1,-2-2 32,2-3 1,-2 2-5,1-2 0,-1 3 240,-1 3 1,4 3-80,1 4 0,5 11 342,3 2 1,1 12-135,2 5 1,4 14 432,6 10 0,3 10-162,10 16 0,2 7-8,7 11 1,5 6-496,6 7 0,0-5 266,5-1 0,-2-10-382,0-5 0,-8-13 177,-2-15 0,-11-14-59,-5-17 1,-3-8-17,0-16 1,0-1 51,3-8 1,-3 0 76,3-5 1,0-5 129,3-6 0,2-9-74,0-7 1,0 3-129,-3 3 0,-3 3 256,-1 5 1,-4 1 179,-1 9 1,-5-1-94,-4 6 1,-6-3-18,-1 3 1,-5 1-11,-3 4 0,-3 2-23,-7 3 1,-5 3-1,-7 3 1,-6 2-93,-2 2 1,-8 0-24,0 3 1,-7-3-59,-4 3 0,-1 1 34,-2 4 0,1 6-229,0 4 1,0 10-96,0 6 0,-2 12-112,2 8 0,3 8 63,10 5 0,3 7-93,10 6 1,5 4 268,8-2 1,11 5 46,11-4 1,13 7-56,13 0 1,9 5 136,12-2 0,7-7-348,8-6 1,7-9 312,6-6 0,-42-25 0,0-2 108,1-3 0,0-2 1,0-2-1,0-2 133,46 0 0,2-9-57,-47-3 0,0-2 1,2-2-1,1-1 99,0-3 0,-1-1 0,1-2 0,-1-1-98,-1-2 1,-2 0 0,2-1-1,-2 0-5,2-2 0,-1 0 0,-3 1 0,0-1-213,43-23 1,-5 1-267,-8 2 0,-7 1 175,-3-4 180,-4 1 0,-1-3 0,-3-1 0,-2 1 0,-4 0 0</inkml:trace>
  <inkml:trace contextRef="#ctx0" brushRef="#br0" timeOffset="829">3804 1044 7611,'-7'42'454,"-2"-4"0,-3-5 3996,2-7-3538,5-3-2695,5-15 1783,4-1 0,4-10 0,0-2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Curtis</dc:creator>
  <cp:keywords/>
  <dc:description/>
  <cp:lastModifiedBy>S Curtis</cp:lastModifiedBy>
  <cp:revision>2</cp:revision>
  <dcterms:created xsi:type="dcterms:W3CDTF">2023-02-03T10:33:00Z</dcterms:created>
  <dcterms:modified xsi:type="dcterms:W3CDTF">2023-02-03T10:33:00Z</dcterms:modified>
</cp:coreProperties>
</file>